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A76C40" w14:textId="2D43A353" w:rsidR="009A4442" w:rsidRPr="009A4442" w:rsidRDefault="009A4442" w:rsidP="009A4442">
      <w:pPr>
        <w:pStyle w:val="DCHeading2"/>
        <w:tabs>
          <w:tab w:val="left" w:pos="3119"/>
        </w:tabs>
        <w:jc w:val="center"/>
        <w:rPr>
          <w:b/>
          <w:bCs/>
          <w:caps w:val="0"/>
        </w:rPr>
      </w:pPr>
      <w:bookmarkStart w:id="0" w:name="bmkEngross1"/>
      <w:r w:rsidRPr="009A4442">
        <w:rPr>
          <w:b/>
          <w:bCs/>
          <w:caps w:val="0"/>
        </w:rPr>
        <w:t>MHHS Transition</w:t>
      </w:r>
    </w:p>
    <w:p w14:paraId="08CFA3B5" w14:textId="4EE1AE32" w:rsidR="00335316" w:rsidRPr="009A4442" w:rsidRDefault="00833A95" w:rsidP="009A4442">
      <w:pPr>
        <w:pStyle w:val="DCHeading2"/>
        <w:tabs>
          <w:tab w:val="left" w:pos="3119"/>
        </w:tabs>
        <w:jc w:val="center"/>
        <w:rPr>
          <w:b/>
          <w:bCs/>
          <w:caps w:val="0"/>
        </w:rPr>
      </w:pPr>
      <w:r>
        <w:rPr>
          <w:b/>
          <w:bCs/>
          <w:caps w:val="0"/>
        </w:rPr>
        <w:t>(Drafted against v</w:t>
      </w:r>
      <w:r w:rsidR="009A4442" w:rsidRPr="009A4442">
        <w:rPr>
          <w:b/>
          <w:bCs/>
          <w:caps w:val="0"/>
        </w:rPr>
        <w:t>e</w:t>
      </w:r>
      <w:r w:rsidR="00335316" w:rsidRPr="009A4442">
        <w:rPr>
          <w:b/>
          <w:bCs/>
          <w:caps w:val="0"/>
        </w:rPr>
        <w:t xml:space="preserve">rsion </w:t>
      </w:r>
      <w:r w:rsidR="005C0F44" w:rsidRPr="009A4442">
        <w:rPr>
          <w:b/>
          <w:bCs/>
          <w:caps w:val="0"/>
        </w:rPr>
        <w:t>1</w:t>
      </w:r>
      <w:r w:rsidR="006556DC" w:rsidRPr="009A4442">
        <w:rPr>
          <w:b/>
          <w:bCs/>
          <w:caps w:val="0"/>
        </w:rPr>
        <w:t>5</w:t>
      </w:r>
      <w:r w:rsidR="00377377" w:rsidRPr="009A4442">
        <w:rPr>
          <w:b/>
          <w:bCs/>
          <w:caps w:val="0"/>
        </w:rPr>
        <w:t>.</w:t>
      </w:r>
      <w:r w:rsidR="005D04C4">
        <w:rPr>
          <w:b/>
          <w:bCs/>
          <w:caps w:val="0"/>
        </w:rPr>
        <w:t>3</w:t>
      </w:r>
      <w:r>
        <w:rPr>
          <w:b/>
          <w:bCs/>
          <w:caps w:val="0"/>
        </w:rPr>
        <w:t xml:space="preserve"> of DCUSA)</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B76AC" w:rsidRPr="00823C2D" w14:paraId="4D1D9C48" w14:textId="77777777" w:rsidTr="002C4724">
        <w:trPr>
          <w:cantSplit/>
          <w:ins w:id="8" w:author="John Lawton" w:date="2023-07-05T11:41:00Z"/>
        </w:trPr>
        <w:tc>
          <w:tcPr>
            <w:tcW w:w="2999" w:type="dxa"/>
          </w:tcPr>
          <w:p w14:paraId="182FAEC7" w14:textId="2D8D8779" w:rsidR="006B76AC" w:rsidRPr="00823C2D" w:rsidRDefault="006B76AC" w:rsidP="002C4724">
            <w:pPr>
              <w:pStyle w:val="DCSubHeading1Level2"/>
              <w:rPr>
                <w:ins w:id="9" w:author="John Lawton" w:date="2023-07-05T11:41:00Z"/>
              </w:rPr>
            </w:pPr>
            <w:commentRangeStart w:id="10"/>
            <w:ins w:id="11" w:author="John Lawton" w:date="2023-07-05T11:41:00Z">
              <w:r>
                <w:t xml:space="preserve">Advanced Data Service </w:t>
              </w:r>
            </w:ins>
            <w:commentRangeEnd w:id="10"/>
            <w:ins w:id="12" w:author="John Lawton" w:date="2023-07-05T11:49:00Z">
              <w:r>
                <w:t>Agent</w:t>
              </w:r>
            </w:ins>
            <w:del w:id="13" w:author="John Lawton" w:date="2023-07-05T11:49:00Z">
              <w:r w:rsidDel="006B76AC">
                <w:rPr>
                  <w:rStyle w:val="CommentReference"/>
                  <w:rFonts w:ascii="Times New Roman" w:eastAsia="Times New Roman" w:hAnsi="Times New Roman"/>
                  <w:b w:val="0"/>
                  <w:lang w:eastAsia="en-GB"/>
                </w:rPr>
                <w:commentReference w:id="10"/>
              </w:r>
            </w:del>
          </w:p>
        </w:tc>
        <w:tc>
          <w:tcPr>
            <w:tcW w:w="5640" w:type="dxa"/>
          </w:tcPr>
          <w:p w14:paraId="7850C189" w14:textId="6802D8AC" w:rsidR="006B76AC" w:rsidRPr="00823C2D" w:rsidRDefault="006B76AC" w:rsidP="002C4724">
            <w:pPr>
              <w:jc w:val="both"/>
              <w:rPr>
                <w:ins w:id="14" w:author="John Lawton" w:date="2023-07-05T11:41:00Z"/>
              </w:rPr>
            </w:pPr>
            <w:ins w:id="15" w:author="John Lawton" w:date="2023-07-05T11:41:00Z">
              <w:r w:rsidRPr="00823C2D">
                <w:t>has the meaning given to that term in the Balancing and Settlement Code</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9A369F">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9A369F">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proofErr w:type="spellStart"/>
            <w:r w:rsidRPr="00823C2D">
              <w:t>Connectee</w:t>
            </w:r>
            <w:proofErr w:type="spellEnd"/>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 xml:space="preserve">means an agreement between a Company and a </w:t>
            </w:r>
            <w:proofErr w:type="spellStart"/>
            <w:r w:rsidRPr="00823C2D">
              <w:t>Connectee</w:t>
            </w:r>
            <w:proofErr w:type="spellEnd"/>
            <w:r w:rsidRPr="00823C2D">
              <w:t xml:space="preserve"> which provides that that </w:t>
            </w:r>
            <w:proofErr w:type="spellStart"/>
            <w:r w:rsidRPr="00823C2D">
              <w:t>Connectee</w:t>
            </w:r>
            <w:proofErr w:type="spellEnd"/>
            <w:r w:rsidRPr="00823C2D">
              <w:t xml:space="preserv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6"/>
            <w:r w:rsidRPr="00823C2D">
              <w:t>Daily Statement</w:t>
            </w:r>
            <w:commentRangeEnd w:id="16"/>
            <w:r w:rsidR="00D026D6">
              <w:rPr>
                <w:rStyle w:val="CommentReference"/>
                <w:rFonts w:ascii="Times New Roman" w:eastAsia="Times New Roman" w:hAnsi="Times New Roman"/>
                <w:b w:val="0"/>
                <w:lang w:eastAsia="en-GB"/>
              </w:rPr>
              <w:commentReference w:id="16"/>
            </w:r>
          </w:p>
        </w:tc>
        <w:tc>
          <w:tcPr>
            <w:tcW w:w="5640" w:type="dxa"/>
          </w:tcPr>
          <w:p w14:paraId="38B87569" w14:textId="3D992432" w:rsidR="00B0185B" w:rsidRPr="00823C2D" w:rsidRDefault="00B0185B" w:rsidP="00B0185B">
            <w:pPr>
              <w:jc w:val="both"/>
            </w:pPr>
            <w:r w:rsidRPr="00823C2D">
              <w:t xml:space="preserve">means a statement </w:t>
            </w:r>
            <w:ins w:id="17" w:author="John Lawton" w:date="2023-07-06T11:08:00Z">
              <w:r w:rsidR="00F855C5">
                <w:t xml:space="preserve">for each Settlement date and Settlement Code by </w:t>
              </w:r>
            </w:ins>
            <w:ins w:id="18" w:author="John Lawton" w:date="2023-07-17T08:25:00Z">
              <w:r w:rsidR="00FF1612">
                <w:t>d</w:t>
              </w:r>
            </w:ins>
            <w:ins w:id="19" w:author="John Lawton" w:date="2023-07-06T11:08:00Z">
              <w:r w:rsidR="00F855C5">
                <w:t xml:space="preserve">istributor ID, GSP group ID and supplier ID, </w:t>
              </w:r>
            </w:ins>
            <w:r w:rsidRPr="00823C2D">
              <w:t xml:space="preserve">based on the </w:t>
            </w:r>
            <w:proofErr w:type="spellStart"/>
            <w:r w:rsidRPr="00823C2D">
              <w:t>Supercustomer</w:t>
            </w:r>
            <w:proofErr w:type="spellEnd"/>
            <w:r w:rsidRPr="00823C2D">
              <w:t xml:space="preserve"> </w:t>
            </w:r>
            <w:proofErr w:type="spellStart"/>
            <w:r w:rsidRPr="00823C2D">
              <w:t>DUoS</w:t>
            </w:r>
            <w:proofErr w:type="spellEnd"/>
            <w:r w:rsidRPr="00823C2D">
              <w:t xml:space="preserve"> Report and providing the data items set out in </w:t>
            </w:r>
            <w:r w:rsidR="004F0975">
              <w:t>the</w:t>
            </w:r>
            <w:r w:rsidRPr="00823C2D">
              <w:t xml:space="preserve"> D0242 </w:t>
            </w:r>
            <w:r w:rsidR="004F0975">
              <w:t xml:space="preserve">data flow / market message </w:t>
            </w:r>
            <w:ins w:id="20" w:author="John Lawton" w:date="2023-07-06T11:08:00Z">
              <w:r w:rsidR="00F855C5">
                <w:t xml:space="preserve">for non-MHHS customers and the </w:t>
              </w:r>
            </w:ins>
            <w:ins w:id="21" w:author="John Lawton" w:date="2023-08-06T10:54:00Z">
              <w:r w:rsidR="00D026D6">
                <w:t>[</w:t>
              </w:r>
            </w:ins>
            <w:ins w:id="22" w:author="John Lawton" w:date="2023-07-06T11:08:00Z">
              <w:r w:rsidR="00F855C5">
                <w:t>REP-242</w:t>
              </w:r>
            </w:ins>
            <w:ins w:id="23" w:author="John Lawton" w:date="2023-08-06T10:54:00Z">
              <w:r w:rsidR="00D026D6">
                <w:t>]</w:t>
              </w:r>
            </w:ins>
            <w:ins w:id="24" w:author="John Lawton" w:date="2023-07-06T11:08:00Z">
              <w:r w:rsidR="00F855C5">
                <w:t xml:space="preserve"> data flow / market message</w:t>
              </w:r>
              <w:r w:rsidR="00F855C5">
                <w:rPr>
                  <w:rStyle w:val="FootnoteReference"/>
                </w:rPr>
                <w:footnoteReference w:id="2"/>
              </w:r>
              <w:r w:rsidR="00F855C5">
                <w:t xml:space="preserve"> for MHHS customers (</w:t>
              </w:r>
            </w:ins>
            <w:r w:rsidR="00F855C5" w:rsidRPr="00823C2D">
              <w:t>as</w:t>
            </w:r>
            <w:ins w:id="27" w:author="John Lawton" w:date="2023-07-06T11:08:00Z">
              <w:r w:rsidR="00F855C5">
                <w:t>, in either case,</w:t>
              </w:r>
            </w:ins>
            <w:ins w:id="28" w:author="John Lawton" w:date="2023-07-06T11:15:00Z">
              <w:r w:rsidR="00DC764D">
                <w:t xml:space="preserve"> </w:t>
              </w:r>
            </w:ins>
            <w:r w:rsidRPr="00823C2D">
              <w:t xml:space="preserve">amended from time to time in accordance with the provisions of the </w:t>
            </w:r>
            <w:r w:rsidR="004F0975">
              <w:t>Retail Energy Code</w:t>
            </w:r>
            <w:r w:rsidRPr="00823C2D">
              <w:t>.</w:t>
            </w:r>
          </w:p>
        </w:tc>
      </w:tr>
      <w:tr w:rsidR="00F855C5" w:rsidRPr="00823C2D" w14:paraId="251B0249" w14:textId="77777777" w:rsidTr="00BA0A15">
        <w:trPr>
          <w:cantSplit/>
          <w:ins w:id="29" w:author="John Lawton" w:date="2023-07-06T11:07:00Z"/>
        </w:trPr>
        <w:tc>
          <w:tcPr>
            <w:tcW w:w="2999" w:type="dxa"/>
          </w:tcPr>
          <w:p w14:paraId="596D4B13" w14:textId="3AF035E1" w:rsidR="00F855C5" w:rsidRPr="00823C2D" w:rsidRDefault="00F855C5" w:rsidP="00F855C5">
            <w:pPr>
              <w:pStyle w:val="DCSubHeading1Level2"/>
              <w:rPr>
                <w:ins w:id="30" w:author="John Lawton" w:date="2023-07-06T11:07:00Z"/>
              </w:rPr>
            </w:pPr>
            <w:commentRangeStart w:id="31"/>
            <w:ins w:id="32" w:author="John Lawton" w:date="2023-07-06T11:07:00Z">
              <w:r>
                <w:t>Daily Tariff Number of MSIDs</w:t>
              </w:r>
              <w:r>
                <w:rPr>
                  <w:rStyle w:val="FootnoteReference"/>
                </w:rPr>
                <w:footnoteReference w:id="3"/>
              </w:r>
            </w:ins>
            <w:commentRangeEnd w:id="31"/>
            <w:ins w:id="35" w:author="John Lawton" w:date="2023-08-06T10:57:00Z">
              <w:r w:rsidR="00D026D6">
                <w:rPr>
                  <w:rStyle w:val="CommentReference"/>
                  <w:rFonts w:ascii="Times New Roman" w:eastAsia="Times New Roman" w:hAnsi="Times New Roman"/>
                  <w:b w:val="0"/>
                  <w:lang w:eastAsia="en-GB"/>
                </w:rPr>
                <w:commentReference w:id="31"/>
              </w:r>
            </w:ins>
          </w:p>
        </w:tc>
        <w:tc>
          <w:tcPr>
            <w:tcW w:w="5640" w:type="dxa"/>
          </w:tcPr>
          <w:p w14:paraId="50E610B0" w14:textId="39E45EBA" w:rsidR="00F855C5" w:rsidRPr="00823C2D" w:rsidRDefault="00F855C5" w:rsidP="00F855C5">
            <w:pPr>
              <w:jc w:val="both"/>
              <w:rPr>
                <w:ins w:id="36" w:author="John Lawton" w:date="2023-07-06T11:07:00Z"/>
              </w:rPr>
            </w:pPr>
            <w:ins w:id="37" w:author="John Lawton" w:date="2023-07-06T11:07:00Z">
              <w:r>
                <w:t xml:space="preserve">has the meaning given to that term in the </w:t>
              </w:r>
            </w:ins>
            <w:ins w:id="38" w:author="John Lawton" w:date="2023-08-06T10:56:00Z">
              <w:r w:rsidR="00D026D6">
                <w:t>[</w:t>
              </w:r>
            </w:ins>
            <w:ins w:id="39" w:author="John Lawton" w:date="2023-07-06T11:07:00Z">
              <w:r>
                <w:t>REP-242</w:t>
              </w:r>
            </w:ins>
            <w:ins w:id="40" w:author="John Lawton" w:date="2023-08-06T10:56:00Z">
              <w:r w:rsidR="00D026D6">
                <w:t>]</w:t>
              </w:r>
            </w:ins>
            <w:ins w:id="41" w:author="John Lawton" w:date="2023-07-06T11:07:00Z">
              <w:r>
                <w:t xml:space="preserve"> data flow / market message (as amended from time to time in accordance with the provisions of the Retail Energy Code).</w:t>
              </w:r>
            </w:ins>
          </w:p>
        </w:tc>
      </w:tr>
      <w:tr w:rsidR="00370B71" w:rsidRPr="00823C2D" w14:paraId="50419BB6" w14:textId="77777777" w:rsidTr="00BA0A15">
        <w:trPr>
          <w:cantSplit/>
          <w:ins w:id="42" w:author="John Lawton" w:date="2023-07-06T11:19:00Z"/>
        </w:trPr>
        <w:tc>
          <w:tcPr>
            <w:tcW w:w="2999" w:type="dxa"/>
          </w:tcPr>
          <w:p w14:paraId="093B3221" w14:textId="32E2DE77" w:rsidR="00370B71" w:rsidRDefault="00370B71" w:rsidP="00370B71">
            <w:pPr>
              <w:pStyle w:val="DCSubHeading1Level2"/>
              <w:rPr>
                <w:ins w:id="43" w:author="John Lawton" w:date="2023-07-06T11:19:00Z"/>
              </w:rPr>
            </w:pPr>
            <w:commentRangeStart w:id="44"/>
            <w:ins w:id="45" w:author="John Lawton" w:date="2023-07-06T11:19:00Z">
              <w:r>
                <w:lastRenderedPageBreak/>
                <w:t>Daily Uncorrected Volume for Charge Band</w:t>
              </w:r>
              <w:r>
                <w:rPr>
                  <w:rStyle w:val="FootnoteReference"/>
                </w:rPr>
                <w:footnoteReference w:id="4"/>
              </w:r>
            </w:ins>
            <w:commentRangeEnd w:id="44"/>
            <w:ins w:id="48" w:author="John Lawton" w:date="2023-08-06T10:57:00Z">
              <w:r w:rsidR="00D026D6">
                <w:rPr>
                  <w:rStyle w:val="CommentReference"/>
                  <w:rFonts w:ascii="Times New Roman" w:eastAsia="Times New Roman" w:hAnsi="Times New Roman"/>
                  <w:b w:val="0"/>
                  <w:lang w:eastAsia="en-GB"/>
                </w:rPr>
                <w:commentReference w:id="44"/>
              </w:r>
            </w:ins>
          </w:p>
        </w:tc>
        <w:tc>
          <w:tcPr>
            <w:tcW w:w="5640" w:type="dxa"/>
          </w:tcPr>
          <w:p w14:paraId="3EFECE6A" w14:textId="50401C00" w:rsidR="00370B71" w:rsidRDefault="00370B71" w:rsidP="00370B71">
            <w:pPr>
              <w:jc w:val="both"/>
              <w:rPr>
                <w:ins w:id="49" w:author="John Lawton" w:date="2023-07-06T11:19:00Z"/>
              </w:rPr>
            </w:pPr>
            <w:ins w:id="50" w:author="John Lawton" w:date="2023-07-06T11:19:00Z">
              <w:r>
                <w:t xml:space="preserve">has the meaning given to that term in the </w:t>
              </w:r>
            </w:ins>
            <w:ins w:id="51" w:author="John Lawton" w:date="2023-08-06T10:57:00Z">
              <w:r w:rsidR="00D026D6">
                <w:t>[</w:t>
              </w:r>
            </w:ins>
            <w:ins w:id="52" w:author="John Lawton" w:date="2023-07-06T11:19:00Z">
              <w:r>
                <w:t>REP-242</w:t>
              </w:r>
            </w:ins>
            <w:ins w:id="53" w:author="John Lawton" w:date="2023-08-06T10:57:00Z">
              <w:r w:rsidR="00D026D6">
                <w:t>]</w:t>
              </w:r>
            </w:ins>
            <w:ins w:id="54" w:author="John Lawton" w:date="2023-07-06T11:19:00Z">
              <w:r>
                <w:t xml:space="preserve"> data flow / market message (as amended from time to time in accordance with the provisions of the Retail Energy Code).</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370B71" w:rsidRPr="00823C2D" w14:paraId="355E2518" w14:textId="77777777" w:rsidTr="00BA0A15">
        <w:trPr>
          <w:cantSplit/>
          <w:ins w:id="55" w:author="John Lawton" w:date="2023-07-06T11:20:00Z"/>
        </w:trPr>
        <w:tc>
          <w:tcPr>
            <w:tcW w:w="2999" w:type="dxa"/>
          </w:tcPr>
          <w:p w14:paraId="4D9AACF1" w14:textId="1C389FA5" w:rsidR="00370B71" w:rsidRPr="00823C2D" w:rsidRDefault="00370B71" w:rsidP="00370B71">
            <w:pPr>
              <w:pStyle w:val="DCSubHeading1Level2"/>
              <w:rPr>
                <w:ins w:id="56" w:author="John Lawton" w:date="2023-07-06T11:20:00Z"/>
              </w:rPr>
            </w:pPr>
            <w:commentRangeStart w:id="57"/>
            <w:ins w:id="58" w:author="John Lawton" w:date="2023-07-06T11:20:00Z">
              <w:r>
                <w:t>Data Integration Platform</w:t>
              </w:r>
              <w:commentRangeEnd w:id="57"/>
              <w:r>
                <w:rPr>
                  <w:rStyle w:val="CommentReference"/>
                  <w:rFonts w:ascii="Times New Roman" w:eastAsia="Times New Roman" w:hAnsi="Times New Roman"/>
                  <w:b w:val="0"/>
                  <w:lang w:eastAsia="en-GB"/>
                </w:rPr>
                <w:commentReference w:id="57"/>
              </w:r>
            </w:ins>
            <w:ins w:id="59" w:author="John Lawton" w:date="2023-07-24T10:28:00Z">
              <w:r w:rsidR="00BA0696">
                <w:t xml:space="preserve"> (DIP)</w:t>
              </w:r>
            </w:ins>
          </w:p>
        </w:tc>
        <w:tc>
          <w:tcPr>
            <w:tcW w:w="5640" w:type="dxa"/>
          </w:tcPr>
          <w:p w14:paraId="41E97C9B" w14:textId="4E74AF66" w:rsidR="00370B71" w:rsidRPr="00823C2D" w:rsidRDefault="00370B71" w:rsidP="00370B71">
            <w:pPr>
              <w:jc w:val="both"/>
              <w:rPr>
                <w:ins w:id="60" w:author="John Lawton" w:date="2023-07-06T11:20:00Z"/>
              </w:rPr>
            </w:pPr>
            <w:ins w:id="61" w:author="John Lawton" w:date="2023-07-06T11:20:00Z">
              <w:r w:rsidRPr="00823C2D">
                <w:t>has the meaning given to that term in the Balancing and Settlement Code</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370B71" w:rsidRPr="00823C2D" w14:paraId="6495210B" w14:textId="77777777" w:rsidTr="00BA0A15">
        <w:trPr>
          <w:cantSplit/>
          <w:ins w:id="62" w:author="John Lawton" w:date="2023-07-06T11:21:00Z"/>
        </w:trPr>
        <w:tc>
          <w:tcPr>
            <w:tcW w:w="2999" w:type="dxa"/>
          </w:tcPr>
          <w:p w14:paraId="6CD0B758" w14:textId="2397785B" w:rsidR="00370B71" w:rsidRPr="00A50766" w:rsidRDefault="00370B71" w:rsidP="00370B71">
            <w:pPr>
              <w:pStyle w:val="DCSubHeading1Level2"/>
              <w:rPr>
                <w:ins w:id="63" w:author="John Lawton" w:date="2023-07-06T11:21:00Z"/>
              </w:rPr>
            </w:pPr>
            <w:commentRangeStart w:id="64"/>
            <w:ins w:id="65" w:author="John Lawton" w:date="2023-07-06T11:21:00Z">
              <w:r>
                <w:t xml:space="preserve">Data Service </w:t>
              </w:r>
            </w:ins>
            <w:ins w:id="66" w:author="John Lawton" w:date="2023-07-06T11:26:00Z">
              <w:r w:rsidR="0072031B">
                <w:t>Agent</w:t>
              </w:r>
            </w:ins>
            <w:commentRangeEnd w:id="64"/>
            <w:ins w:id="67" w:author="John Lawton" w:date="2023-07-06T11:27:00Z">
              <w:r w:rsidR="0072031B">
                <w:rPr>
                  <w:rStyle w:val="CommentReference"/>
                  <w:rFonts w:ascii="Times New Roman" w:eastAsia="Times New Roman" w:hAnsi="Times New Roman"/>
                  <w:b w:val="0"/>
                  <w:lang w:eastAsia="en-GB"/>
                </w:rPr>
                <w:commentReference w:id="64"/>
              </w:r>
            </w:ins>
          </w:p>
        </w:tc>
        <w:tc>
          <w:tcPr>
            <w:tcW w:w="5640" w:type="dxa"/>
          </w:tcPr>
          <w:p w14:paraId="1E169D16" w14:textId="33270FA5" w:rsidR="00370B71" w:rsidRPr="00A50766" w:rsidRDefault="00370B71" w:rsidP="00370B71">
            <w:pPr>
              <w:jc w:val="both"/>
              <w:rPr>
                <w:ins w:id="68" w:author="John Lawton" w:date="2023-07-06T11:21:00Z"/>
              </w:rPr>
            </w:pPr>
            <w:ins w:id="69" w:author="John Lawton" w:date="2023-07-06T11:21:00Z">
              <w:r>
                <w:t xml:space="preserve">means either an Advanced Data Service </w:t>
              </w:r>
            </w:ins>
            <w:ins w:id="70" w:author="John Lawton" w:date="2023-07-06T11:26:00Z">
              <w:r w:rsidR="0072031B">
                <w:t>Agent</w:t>
              </w:r>
            </w:ins>
            <w:ins w:id="71" w:author="John Lawton" w:date="2023-07-06T11:21:00Z">
              <w:r>
                <w:t xml:space="preserve">, a Smart Data Service </w:t>
              </w:r>
            </w:ins>
            <w:ins w:id="72" w:author="John Lawton" w:date="2023-07-06T11:26:00Z">
              <w:r w:rsidR="0072031B">
                <w:t>Agent</w:t>
              </w:r>
            </w:ins>
            <w:ins w:id="73" w:author="John Lawton" w:date="2023-08-05T14:16:00Z">
              <w:r w:rsidR="00AE57C0">
                <w:t xml:space="preserve">, </w:t>
              </w:r>
            </w:ins>
            <w:ins w:id="74" w:author="John Lawton" w:date="2023-07-06T11:21:00Z">
              <w:r>
                <w:t xml:space="preserve">an Unmetered Data Service </w:t>
              </w:r>
            </w:ins>
            <w:proofErr w:type="gramStart"/>
            <w:ins w:id="75" w:author="John Lawton" w:date="2023-07-06T11:26:00Z">
              <w:r w:rsidR="0072031B">
                <w:t>Agent</w:t>
              </w:r>
            </w:ins>
            <w:proofErr w:type="gramEnd"/>
            <w:ins w:id="76" w:author="John Lawton" w:date="2023-08-05T14:16:00Z">
              <w:r w:rsidR="00AE57C0">
                <w:t xml:space="preserve"> or the Market-Wide Data Service</w:t>
              </w:r>
            </w:ins>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lastRenderedPageBreak/>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lastRenderedPageBreak/>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lastRenderedPageBreak/>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E2578" w:rsidRPr="00823C2D" w14:paraId="65437608" w14:textId="77777777" w:rsidTr="00BA0A15">
        <w:trPr>
          <w:cantSplit/>
          <w:ins w:id="77" w:author="John Lawton" w:date="2023-07-21T07:32:00Z"/>
        </w:trPr>
        <w:tc>
          <w:tcPr>
            <w:tcW w:w="2999" w:type="dxa"/>
          </w:tcPr>
          <w:p w14:paraId="015EC988" w14:textId="7147C8B4" w:rsidR="00CE2578" w:rsidRPr="00823C2D" w:rsidRDefault="00CE2578" w:rsidP="00F855C5">
            <w:pPr>
              <w:pStyle w:val="DCSubHeading1Level2"/>
              <w:rPr>
                <w:ins w:id="78" w:author="John Lawton" w:date="2023-07-21T07:32:00Z"/>
              </w:rPr>
            </w:pPr>
            <w:ins w:id="79" w:author="John Lawton" w:date="2023-07-21T07:32:00Z">
              <w:r>
                <w:t>DIP I</w:t>
              </w:r>
            </w:ins>
            <w:ins w:id="80" w:author="John Lawton" w:date="2023-07-21T07:48:00Z">
              <w:r w:rsidR="00790D7B">
                <w:t>.</w:t>
              </w:r>
            </w:ins>
            <w:ins w:id="81" w:author="John Lawton" w:date="2023-07-21T07:32:00Z">
              <w:r>
                <w:t>D</w:t>
              </w:r>
            </w:ins>
            <w:ins w:id="82" w:author="John Lawton" w:date="2023-07-21T07:48:00Z">
              <w:r w:rsidR="00790D7B">
                <w:t>.</w:t>
              </w:r>
            </w:ins>
          </w:p>
        </w:tc>
        <w:tc>
          <w:tcPr>
            <w:tcW w:w="5640" w:type="dxa"/>
          </w:tcPr>
          <w:p w14:paraId="2C66226D" w14:textId="36D7747C" w:rsidR="00CE2578" w:rsidRPr="00823C2D" w:rsidRDefault="00CE2578" w:rsidP="00F855C5">
            <w:pPr>
              <w:jc w:val="both"/>
              <w:rPr>
                <w:ins w:id="83" w:author="John Lawton" w:date="2023-07-21T07:32:00Z"/>
              </w:rPr>
            </w:pPr>
            <w:ins w:id="84" w:author="John Lawton" w:date="2023-07-21T07:33:00Z">
              <w:r>
                <w:t xml:space="preserve">has </w:t>
              </w:r>
              <w:r w:rsidRPr="00823C2D">
                <w:t>the meaning given to that term in the Balancing and Settlement Code</w:t>
              </w:r>
            </w:ins>
          </w:p>
        </w:tc>
      </w:tr>
      <w:tr w:rsidR="00F855C5" w:rsidRPr="00823C2D" w14:paraId="73C9D83F" w14:textId="77777777" w:rsidTr="00BA0A15">
        <w:trPr>
          <w:cantSplit/>
        </w:trPr>
        <w:tc>
          <w:tcPr>
            <w:tcW w:w="2999" w:type="dxa"/>
          </w:tcPr>
          <w:p w14:paraId="5673C6F6" w14:textId="77777777" w:rsidR="00F855C5" w:rsidRPr="00823C2D" w:rsidRDefault="00F855C5" w:rsidP="00F855C5">
            <w:pPr>
              <w:pStyle w:val="DCSubHeading1Level2"/>
            </w:pPr>
            <w:r w:rsidRPr="00823C2D">
              <w:t>Directive</w:t>
            </w:r>
          </w:p>
        </w:tc>
        <w:tc>
          <w:tcPr>
            <w:tcW w:w="5640" w:type="dxa"/>
          </w:tcPr>
          <w:p w14:paraId="32A4B53E" w14:textId="77777777" w:rsidR="00F855C5" w:rsidRPr="00823C2D" w:rsidRDefault="00F855C5" w:rsidP="00F855C5">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855C5" w:rsidRPr="00823C2D" w14:paraId="7ACE6ACD" w14:textId="77777777" w:rsidTr="00BA0A15">
        <w:trPr>
          <w:cantSplit/>
        </w:trPr>
        <w:tc>
          <w:tcPr>
            <w:tcW w:w="2999" w:type="dxa"/>
          </w:tcPr>
          <w:p w14:paraId="2179E917" w14:textId="77777777" w:rsidR="00F855C5" w:rsidRPr="00823C2D" w:rsidRDefault="00F855C5" w:rsidP="00F855C5">
            <w:pPr>
              <w:pStyle w:val="DCSubHeading1Level2"/>
            </w:pPr>
            <w:r w:rsidRPr="00823C2D">
              <w:t>Disconnect</w:t>
            </w:r>
          </w:p>
        </w:tc>
        <w:tc>
          <w:tcPr>
            <w:tcW w:w="5640" w:type="dxa"/>
          </w:tcPr>
          <w:p w14:paraId="5CEFE91A" w14:textId="77777777" w:rsidR="00F855C5" w:rsidRPr="00823C2D" w:rsidRDefault="00F855C5" w:rsidP="00F855C5">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F855C5" w:rsidRPr="00823C2D" w14:paraId="2DAB5A8A" w14:textId="77777777" w:rsidTr="00BA0A15">
        <w:trPr>
          <w:cantSplit/>
        </w:trPr>
        <w:tc>
          <w:tcPr>
            <w:tcW w:w="2999" w:type="dxa"/>
          </w:tcPr>
          <w:p w14:paraId="5BE42AF0" w14:textId="77777777" w:rsidR="00F855C5" w:rsidRPr="00823C2D" w:rsidRDefault="00F855C5" w:rsidP="00F855C5">
            <w:pPr>
              <w:pStyle w:val="DCSubHeading1Level2"/>
            </w:pPr>
            <w:r w:rsidRPr="00823C2D">
              <w:t>Distribution Business</w:t>
            </w:r>
          </w:p>
        </w:tc>
        <w:tc>
          <w:tcPr>
            <w:tcW w:w="5640" w:type="dxa"/>
          </w:tcPr>
          <w:p w14:paraId="5B502BC0"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71C791E" w14:textId="77777777" w:rsidTr="00BA0A15">
        <w:trPr>
          <w:cantSplit/>
        </w:trPr>
        <w:tc>
          <w:tcPr>
            <w:tcW w:w="2999" w:type="dxa"/>
          </w:tcPr>
          <w:p w14:paraId="6B7696FE" w14:textId="3D1B5C84" w:rsidR="00F855C5" w:rsidRPr="00823C2D" w:rsidRDefault="00F855C5" w:rsidP="00F855C5">
            <w:pPr>
              <w:pStyle w:val="DCSubHeading1Level2"/>
            </w:pPr>
            <w:r w:rsidRPr="00D5145B">
              <w:lastRenderedPageBreak/>
              <w:t>Distribution Charging Methodologies Development Group or DCMDG</w:t>
            </w:r>
          </w:p>
        </w:tc>
        <w:tc>
          <w:tcPr>
            <w:tcW w:w="5640" w:type="dxa"/>
          </w:tcPr>
          <w:p w14:paraId="3F8B893B" w14:textId="043F05A6" w:rsidR="00F855C5" w:rsidRPr="00823C2D" w:rsidRDefault="00F855C5" w:rsidP="00F855C5">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F855C5" w:rsidRPr="00823C2D" w14:paraId="7C11482E" w14:textId="77777777" w:rsidTr="00BA0A15">
        <w:trPr>
          <w:cantSplit/>
        </w:trPr>
        <w:tc>
          <w:tcPr>
            <w:tcW w:w="2999" w:type="dxa"/>
          </w:tcPr>
          <w:p w14:paraId="21BD284A" w14:textId="77777777" w:rsidR="00F855C5" w:rsidRPr="00823C2D" w:rsidRDefault="00F855C5" w:rsidP="00F855C5">
            <w:pPr>
              <w:pStyle w:val="DCSubHeading1Level2"/>
            </w:pPr>
            <w:r w:rsidRPr="00823C2D">
              <w:t>Distribution Code</w:t>
            </w:r>
          </w:p>
        </w:tc>
        <w:tc>
          <w:tcPr>
            <w:tcW w:w="5640" w:type="dxa"/>
          </w:tcPr>
          <w:p w14:paraId="70BF75A6"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05F185D" w14:textId="77777777" w:rsidTr="00BA0A15">
        <w:trPr>
          <w:cantSplit/>
        </w:trPr>
        <w:tc>
          <w:tcPr>
            <w:tcW w:w="2999" w:type="dxa"/>
          </w:tcPr>
          <w:p w14:paraId="3E0AF5B0" w14:textId="77777777" w:rsidR="00F855C5" w:rsidRPr="00823C2D" w:rsidRDefault="00F855C5" w:rsidP="00F855C5">
            <w:pPr>
              <w:pStyle w:val="DCSubHeading1Level2"/>
            </w:pPr>
            <w:r w:rsidRPr="00823C2D">
              <w:t>Distribution Licence</w:t>
            </w:r>
          </w:p>
        </w:tc>
        <w:tc>
          <w:tcPr>
            <w:tcW w:w="5640" w:type="dxa"/>
          </w:tcPr>
          <w:p w14:paraId="458026D8" w14:textId="77777777" w:rsidR="00F855C5" w:rsidRPr="00823C2D" w:rsidRDefault="00F855C5" w:rsidP="00F855C5">
            <w:pPr>
              <w:jc w:val="both"/>
            </w:pPr>
            <w:r w:rsidRPr="00823C2D">
              <w:t>means a licence granted, or treated as granted, pursuant to Section 6(1)(c) of the Act.</w:t>
            </w:r>
          </w:p>
        </w:tc>
      </w:tr>
      <w:tr w:rsidR="00F855C5" w:rsidRPr="00823C2D" w14:paraId="76EA9402" w14:textId="77777777" w:rsidTr="00BA0A15">
        <w:trPr>
          <w:cantSplit/>
        </w:trPr>
        <w:tc>
          <w:tcPr>
            <w:tcW w:w="2999" w:type="dxa"/>
          </w:tcPr>
          <w:p w14:paraId="3B369734" w14:textId="77777777" w:rsidR="00F855C5" w:rsidRPr="00823C2D" w:rsidRDefault="00F855C5" w:rsidP="00F855C5">
            <w:pPr>
              <w:pStyle w:val="DCSubHeading1Level2"/>
            </w:pPr>
            <w:r w:rsidRPr="00823C2D">
              <w:t>Distribution Network</w:t>
            </w:r>
          </w:p>
        </w:tc>
        <w:tc>
          <w:tcPr>
            <w:tcW w:w="5640" w:type="dxa"/>
          </w:tcPr>
          <w:p w14:paraId="3853838D" w14:textId="77777777" w:rsidR="00F855C5" w:rsidRPr="00823C2D" w:rsidRDefault="00F855C5" w:rsidP="00F855C5">
            <w:pPr>
              <w:jc w:val="both"/>
            </w:pPr>
            <w:r w:rsidRPr="00823C2D">
              <w:t>means, collectively, the Distribution Systems of the DNO Parties and the IDNO Parties.</w:t>
            </w:r>
          </w:p>
        </w:tc>
      </w:tr>
      <w:tr w:rsidR="00F855C5" w:rsidRPr="00823C2D" w14:paraId="63CEBB2F" w14:textId="77777777" w:rsidTr="00BA0A15">
        <w:trPr>
          <w:cantSplit/>
        </w:trPr>
        <w:tc>
          <w:tcPr>
            <w:tcW w:w="2999" w:type="dxa"/>
          </w:tcPr>
          <w:p w14:paraId="203CFE20" w14:textId="77777777" w:rsidR="00F855C5" w:rsidRPr="00823C2D" w:rsidRDefault="00F855C5" w:rsidP="00F855C5">
            <w:pPr>
              <w:pStyle w:val="DCSubHeading1Level2"/>
            </w:pPr>
            <w:r w:rsidRPr="00823C2D">
              <w:t>Distribution Services Area</w:t>
            </w:r>
          </w:p>
        </w:tc>
        <w:tc>
          <w:tcPr>
            <w:tcW w:w="5640" w:type="dxa"/>
          </w:tcPr>
          <w:p w14:paraId="5EEDCC98" w14:textId="77777777" w:rsidR="00F855C5" w:rsidRPr="00823C2D" w:rsidRDefault="00F855C5" w:rsidP="00F855C5">
            <w:pPr>
              <w:jc w:val="both"/>
            </w:pPr>
            <w:r w:rsidRPr="00823C2D">
              <w:t>means, in respect of each DNO Party, the area specified in respect of that Party pursuant to its Distribution Licence.</w:t>
            </w:r>
          </w:p>
        </w:tc>
      </w:tr>
      <w:tr w:rsidR="00F855C5" w:rsidRPr="00823C2D" w14:paraId="53CD773B" w14:textId="77777777" w:rsidTr="00BA0A15">
        <w:trPr>
          <w:cantSplit/>
        </w:trPr>
        <w:tc>
          <w:tcPr>
            <w:tcW w:w="2999" w:type="dxa"/>
          </w:tcPr>
          <w:p w14:paraId="0CEFDD5C" w14:textId="77777777" w:rsidR="00F855C5" w:rsidRPr="00823C2D" w:rsidRDefault="00F855C5" w:rsidP="00F855C5">
            <w:pPr>
              <w:pStyle w:val="DCSubHeading1Level2"/>
            </w:pPr>
            <w:r w:rsidRPr="00823C2D">
              <w:t>Distribution System</w:t>
            </w:r>
          </w:p>
        </w:tc>
        <w:tc>
          <w:tcPr>
            <w:tcW w:w="5640" w:type="dxa"/>
          </w:tcPr>
          <w:p w14:paraId="690BB962" w14:textId="77777777" w:rsidR="00F855C5" w:rsidRPr="00823C2D" w:rsidRDefault="00F855C5" w:rsidP="00F855C5">
            <w:pPr>
              <w:jc w:val="both"/>
            </w:pPr>
            <w:r w:rsidRPr="00823C2D">
              <w:t>has the meaning given to that term in the Distribution Licences, and means:</w:t>
            </w:r>
          </w:p>
          <w:p w14:paraId="01D3CFD4" w14:textId="77777777" w:rsidR="00F855C5" w:rsidRPr="00823C2D" w:rsidRDefault="00F855C5" w:rsidP="00F855C5">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F855C5" w:rsidRPr="00823C2D" w:rsidRDefault="00F855C5" w:rsidP="00F855C5">
            <w:pPr>
              <w:pStyle w:val="DCUSATableTexta"/>
              <w:spacing w:line="360" w:lineRule="auto"/>
              <w:ind w:left="718" w:hanging="425"/>
              <w:jc w:val="both"/>
            </w:pPr>
            <w:r w:rsidRPr="00823C2D">
              <w:t>in Section 2A (unless the context otherwise requires), the Company’s Distribution System.</w:t>
            </w:r>
          </w:p>
        </w:tc>
      </w:tr>
      <w:tr w:rsidR="00F855C5" w:rsidRPr="00823C2D" w14:paraId="193DD505" w14:textId="77777777" w:rsidTr="00BA0A15">
        <w:trPr>
          <w:cantSplit/>
        </w:trPr>
        <w:tc>
          <w:tcPr>
            <w:tcW w:w="2999" w:type="dxa"/>
          </w:tcPr>
          <w:p w14:paraId="3024A53A" w14:textId="6EEE8C38" w:rsidR="00F855C5" w:rsidRDefault="00F855C5" w:rsidP="00F855C5">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F855C5" w:rsidRPr="00B14131" w:rsidRDefault="00F855C5" w:rsidP="00F855C5">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F855C5" w:rsidRPr="00823C2D" w14:paraId="4D2BF31F" w14:textId="77777777" w:rsidTr="00BA0A15">
        <w:trPr>
          <w:cantSplit/>
        </w:trPr>
        <w:tc>
          <w:tcPr>
            <w:tcW w:w="2999" w:type="dxa"/>
          </w:tcPr>
          <w:p w14:paraId="0CA224B2" w14:textId="70BE8645" w:rsidR="00F855C5" w:rsidRPr="00823C2D" w:rsidRDefault="00F855C5" w:rsidP="00F855C5">
            <w:pPr>
              <w:pStyle w:val="DCSubHeading1Level2"/>
            </w:pPr>
            <w:r>
              <w:rPr>
                <w:rFonts w:ascii="Times New Roman" w:hAnsi="Times New Roman"/>
                <w:color w:val="000000"/>
                <w:szCs w:val="24"/>
              </w:rPr>
              <w:t>Domestic Premises</w:t>
            </w:r>
          </w:p>
        </w:tc>
        <w:tc>
          <w:tcPr>
            <w:tcW w:w="5640" w:type="dxa"/>
          </w:tcPr>
          <w:p w14:paraId="43667890" w14:textId="5831FD7A" w:rsidR="00F855C5" w:rsidRPr="00823C2D" w:rsidRDefault="00F855C5" w:rsidP="00F855C5">
            <w:pPr>
              <w:jc w:val="both"/>
            </w:pPr>
            <w:r w:rsidRPr="00B14131">
              <w:rPr>
                <w:color w:val="000000"/>
                <w:szCs w:val="24"/>
              </w:rPr>
              <w:t>means premises at which a supply of electricity is taken wholly or mainly for domestic purposes.</w:t>
            </w:r>
          </w:p>
        </w:tc>
      </w:tr>
      <w:tr w:rsidR="00F855C5" w:rsidRPr="00823C2D" w14:paraId="0B29DE59" w14:textId="77777777" w:rsidTr="00BA0A15">
        <w:trPr>
          <w:cantSplit/>
        </w:trPr>
        <w:tc>
          <w:tcPr>
            <w:tcW w:w="2999" w:type="dxa"/>
          </w:tcPr>
          <w:p w14:paraId="0C6401DB" w14:textId="77777777" w:rsidR="00F855C5" w:rsidRPr="00823C2D" w:rsidRDefault="00F855C5" w:rsidP="00F855C5">
            <w:pPr>
              <w:pStyle w:val="DCSubHeading1Level2"/>
            </w:pPr>
            <w:r w:rsidRPr="00823C2D">
              <w:lastRenderedPageBreak/>
              <w:t>Draft Budget</w:t>
            </w:r>
          </w:p>
        </w:tc>
        <w:tc>
          <w:tcPr>
            <w:tcW w:w="5640" w:type="dxa"/>
          </w:tcPr>
          <w:p w14:paraId="73A7E5DA" w14:textId="77777777" w:rsidR="00F855C5" w:rsidRPr="00823C2D" w:rsidRDefault="00F855C5" w:rsidP="00F855C5">
            <w:pPr>
              <w:jc w:val="both"/>
            </w:pPr>
            <w:r w:rsidRPr="00823C2D">
              <w:t>has the meaning given to that term in Clause 8.2.</w:t>
            </w:r>
          </w:p>
        </w:tc>
      </w:tr>
      <w:tr w:rsidR="00F855C5" w:rsidRPr="00823C2D" w14:paraId="7646C8C0" w14:textId="77777777" w:rsidTr="00BA0A15">
        <w:trPr>
          <w:cantSplit/>
        </w:trPr>
        <w:tc>
          <w:tcPr>
            <w:tcW w:w="2999" w:type="dxa"/>
          </w:tcPr>
          <w:p w14:paraId="6043C370" w14:textId="77777777" w:rsidR="00F855C5" w:rsidRPr="00823C2D" w:rsidRDefault="00F855C5" w:rsidP="00F855C5">
            <w:pPr>
              <w:pStyle w:val="DCSubHeading1Level2"/>
            </w:pPr>
            <w:r w:rsidRPr="00823C2D">
              <w:t>DNO Party</w:t>
            </w:r>
          </w:p>
        </w:tc>
        <w:tc>
          <w:tcPr>
            <w:tcW w:w="5640" w:type="dxa"/>
          </w:tcPr>
          <w:p w14:paraId="22AD87FD" w14:textId="77777777" w:rsidR="00F855C5" w:rsidRPr="00823C2D" w:rsidRDefault="00F855C5" w:rsidP="00F855C5">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F855C5" w:rsidRPr="00823C2D" w14:paraId="5781F4DE" w14:textId="77777777" w:rsidTr="00BA0A15">
        <w:trPr>
          <w:cantSplit/>
        </w:trPr>
        <w:tc>
          <w:tcPr>
            <w:tcW w:w="2999" w:type="dxa"/>
          </w:tcPr>
          <w:p w14:paraId="149077C5" w14:textId="77777777" w:rsidR="00F855C5" w:rsidRPr="00823C2D" w:rsidRDefault="00F855C5" w:rsidP="00F855C5">
            <w:pPr>
              <w:pStyle w:val="DCSubHeading1Level2"/>
            </w:pPr>
            <w:bookmarkStart w:id="85" w:name="_DV_C29"/>
            <w:r w:rsidRPr="00823C2D">
              <w:t>DNO/IDNO Party</w:t>
            </w:r>
            <w:bookmarkEnd w:id="85"/>
          </w:p>
        </w:tc>
        <w:tc>
          <w:tcPr>
            <w:tcW w:w="5640" w:type="dxa"/>
          </w:tcPr>
          <w:p w14:paraId="054F8A86" w14:textId="77777777" w:rsidR="00F855C5" w:rsidRPr="00823C2D" w:rsidRDefault="00F855C5" w:rsidP="00F855C5">
            <w:pPr>
              <w:jc w:val="both"/>
            </w:pPr>
            <w:bookmarkStart w:id="86" w:name="_DV_C30"/>
            <w:r w:rsidRPr="00823C2D">
              <w:t xml:space="preserve">means a DNO Party or an IDNO Party (and DNO/IDNO Parties shall mean the DNO Parties and the IDNO Parties collectively). </w:t>
            </w:r>
            <w:bookmarkEnd w:id="86"/>
          </w:p>
        </w:tc>
      </w:tr>
      <w:tr w:rsidR="00F855C5" w:rsidRPr="00823C2D" w14:paraId="413EDB61" w14:textId="77777777" w:rsidTr="00BA0A15">
        <w:trPr>
          <w:cantSplit/>
        </w:trPr>
        <w:tc>
          <w:tcPr>
            <w:tcW w:w="2999" w:type="dxa"/>
          </w:tcPr>
          <w:p w14:paraId="2F9BDFB6" w14:textId="77777777" w:rsidR="00F855C5" w:rsidRPr="00823C2D" w:rsidRDefault="00F855C5" w:rsidP="00F855C5">
            <w:pPr>
              <w:pStyle w:val="DCSubHeading1Level2"/>
            </w:pPr>
            <w:bookmarkStart w:id="87" w:name="_DV_C31"/>
            <w:r w:rsidRPr="00823C2D">
              <w:t>DNO/IDNO/OTSO Party</w:t>
            </w:r>
            <w:bookmarkEnd w:id="87"/>
          </w:p>
        </w:tc>
        <w:tc>
          <w:tcPr>
            <w:tcW w:w="5640" w:type="dxa"/>
          </w:tcPr>
          <w:p w14:paraId="09E214A6" w14:textId="77777777" w:rsidR="00F855C5" w:rsidRPr="00823C2D" w:rsidRDefault="00F855C5" w:rsidP="00F855C5">
            <w:pPr>
              <w:jc w:val="both"/>
            </w:pPr>
            <w:bookmarkStart w:id="88" w:name="_DV_C32"/>
            <w:r w:rsidRPr="00823C2D">
              <w:t xml:space="preserve">means a DNO Party, an IDNO Party or the OTSO Party (and DNO/IDNO/OTSO Parties shall mean the DNO Parties, the IDNO Parties and the OTSO Party collectively). </w:t>
            </w:r>
            <w:bookmarkEnd w:id="88"/>
          </w:p>
        </w:tc>
      </w:tr>
      <w:tr w:rsidR="00F855C5" w:rsidRPr="00823C2D" w14:paraId="53E85102" w14:textId="77777777" w:rsidTr="00BA0A15">
        <w:trPr>
          <w:cantSplit/>
        </w:trPr>
        <w:tc>
          <w:tcPr>
            <w:tcW w:w="2999" w:type="dxa"/>
          </w:tcPr>
          <w:p w14:paraId="5C0C31FC" w14:textId="22CA3565" w:rsidR="00F855C5" w:rsidRPr="00823C2D" w:rsidRDefault="00F855C5" w:rsidP="00F855C5">
            <w:pPr>
              <w:pStyle w:val="DCSubHeading1Level2"/>
            </w:pPr>
            <w:r>
              <w:t>DSR Contract</w:t>
            </w:r>
          </w:p>
        </w:tc>
        <w:tc>
          <w:tcPr>
            <w:tcW w:w="5640" w:type="dxa"/>
          </w:tcPr>
          <w:p w14:paraId="5AE6661D" w14:textId="45078AA9" w:rsidR="00F855C5" w:rsidRPr="00823C2D" w:rsidRDefault="00F855C5" w:rsidP="00F855C5">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72031B" w:rsidRPr="00823C2D" w14:paraId="0CAE60E7" w14:textId="77777777" w:rsidTr="00BA0A15">
        <w:trPr>
          <w:cantSplit/>
          <w:ins w:id="89" w:author="John Lawton" w:date="2023-07-06T11:29:00Z"/>
        </w:trPr>
        <w:tc>
          <w:tcPr>
            <w:tcW w:w="2999" w:type="dxa"/>
          </w:tcPr>
          <w:p w14:paraId="076A4C4D" w14:textId="1AF275DD" w:rsidR="0072031B" w:rsidRDefault="0072031B" w:rsidP="0072031B">
            <w:pPr>
              <w:pStyle w:val="DCSubHeading1Level2"/>
              <w:rPr>
                <w:ins w:id="90" w:author="John Lawton" w:date="2023-07-06T11:29:00Z"/>
              </w:rPr>
            </w:pPr>
            <w:commentRangeStart w:id="91"/>
            <w:proofErr w:type="spellStart"/>
            <w:ins w:id="92" w:author="John Lawton" w:date="2023-07-06T11:29:00Z">
              <w:r>
                <w:t>DUoS</w:t>
              </w:r>
              <w:proofErr w:type="spellEnd"/>
              <w:r>
                <w:t xml:space="preserve"> Tariff ID</w:t>
              </w:r>
              <w:commentRangeEnd w:id="91"/>
              <w:r>
                <w:rPr>
                  <w:rStyle w:val="CommentReference"/>
                  <w:rFonts w:ascii="Times New Roman" w:eastAsia="Times New Roman" w:hAnsi="Times New Roman"/>
                  <w:b w:val="0"/>
                  <w:lang w:eastAsia="en-GB"/>
                </w:rPr>
                <w:commentReference w:id="91"/>
              </w:r>
            </w:ins>
          </w:p>
        </w:tc>
        <w:tc>
          <w:tcPr>
            <w:tcW w:w="5640" w:type="dxa"/>
          </w:tcPr>
          <w:p w14:paraId="13FDDA5A" w14:textId="0F62DF82" w:rsidR="0072031B" w:rsidRPr="00157B4E" w:rsidRDefault="0072031B" w:rsidP="0072031B">
            <w:pPr>
              <w:jc w:val="both"/>
              <w:rPr>
                <w:ins w:id="93" w:author="John Lawton" w:date="2023-07-06T11:29:00Z"/>
              </w:rPr>
            </w:pPr>
            <w:ins w:id="94" w:author="John Lawton" w:date="2023-07-06T11:29:00Z">
              <w:r>
                <w:t>means that object as described in the MHHS Interface Catalogue</w:t>
              </w:r>
            </w:ins>
          </w:p>
        </w:tc>
      </w:tr>
      <w:tr w:rsidR="0072031B" w:rsidRPr="00823C2D" w14:paraId="2914A231" w14:textId="77777777" w:rsidTr="00BA0A15">
        <w:trPr>
          <w:cantSplit/>
        </w:trPr>
        <w:tc>
          <w:tcPr>
            <w:tcW w:w="2999" w:type="dxa"/>
          </w:tcPr>
          <w:p w14:paraId="08E67BA9" w14:textId="49479C3C" w:rsidR="0072031B" w:rsidRPr="003C0856" w:rsidRDefault="0072031B" w:rsidP="0072031B">
            <w:pPr>
              <w:pStyle w:val="DCSubHeading1Level2"/>
            </w:pPr>
            <w:r w:rsidRPr="00823C2D">
              <w:lastRenderedPageBreak/>
              <w:t>EDCM</w:t>
            </w:r>
          </w:p>
        </w:tc>
        <w:tc>
          <w:tcPr>
            <w:tcW w:w="5640" w:type="dxa"/>
          </w:tcPr>
          <w:p w14:paraId="0D22BC3E" w14:textId="77777777" w:rsidR="0072031B" w:rsidRPr="00823C2D" w:rsidRDefault="0072031B" w:rsidP="0072031B">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72031B" w:rsidRPr="00823C2D" w:rsidRDefault="0072031B" w:rsidP="0072031B">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72031B" w:rsidRPr="00823C2D" w:rsidRDefault="0072031B" w:rsidP="0072031B">
            <w:pPr>
              <w:pStyle w:val="DCUSATableTexta"/>
              <w:spacing w:line="360" w:lineRule="auto"/>
              <w:ind w:left="718" w:hanging="425"/>
              <w:jc w:val="both"/>
            </w:pPr>
            <w:r w:rsidRPr="00823C2D">
              <w:t>in Schedule 18 (EHV Distribution Charging Methodology B) in respect of those DNO Parties that are named in that Schedule.</w:t>
            </w:r>
          </w:p>
        </w:tc>
      </w:tr>
      <w:tr w:rsidR="0072031B" w:rsidRPr="00823C2D" w14:paraId="2501320B" w14:textId="77777777" w:rsidTr="00BA0A15">
        <w:trPr>
          <w:cantSplit/>
        </w:trPr>
        <w:tc>
          <w:tcPr>
            <w:tcW w:w="2999" w:type="dxa"/>
          </w:tcPr>
          <w:p w14:paraId="179F0533" w14:textId="77777777" w:rsidR="0072031B" w:rsidRPr="00823C2D" w:rsidRDefault="0072031B" w:rsidP="0072031B">
            <w:pPr>
              <w:pStyle w:val="DCSubHeading1Level2"/>
            </w:pPr>
            <w:r w:rsidRPr="00937AA1">
              <w:t>ED1 Price Control Financial Handbook</w:t>
            </w:r>
          </w:p>
        </w:tc>
        <w:tc>
          <w:tcPr>
            <w:tcW w:w="5640" w:type="dxa"/>
          </w:tcPr>
          <w:p w14:paraId="4A972F5F" w14:textId="77777777" w:rsidR="0072031B" w:rsidRPr="00823C2D" w:rsidRDefault="0072031B" w:rsidP="0072031B">
            <w:pPr>
              <w:jc w:val="both"/>
            </w:pPr>
            <w:r w:rsidRPr="00937AA1">
              <w:t>has the meaning given to that term in the charge restriction conditions in the Distribution Licences.</w:t>
            </w:r>
          </w:p>
        </w:tc>
      </w:tr>
      <w:tr w:rsidR="0072031B" w:rsidRPr="00823C2D" w14:paraId="0695FB5A" w14:textId="77777777" w:rsidTr="00BA0A15">
        <w:trPr>
          <w:cantSplit/>
        </w:trPr>
        <w:tc>
          <w:tcPr>
            <w:tcW w:w="2999" w:type="dxa"/>
          </w:tcPr>
          <w:p w14:paraId="621CC24A" w14:textId="79F97DAF" w:rsidR="0072031B" w:rsidRPr="00937AA1" w:rsidRDefault="0072031B" w:rsidP="0072031B">
            <w:pPr>
              <w:pStyle w:val="DCSubHeading1Level2"/>
            </w:pPr>
            <w:r>
              <w:t>EDNO</w:t>
            </w:r>
          </w:p>
        </w:tc>
        <w:tc>
          <w:tcPr>
            <w:tcW w:w="5640" w:type="dxa"/>
          </w:tcPr>
          <w:p w14:paraId="0456876C" w14:textId="2433EB07" w:rsidR="0072031B" w:rsidRPr="00937AA1" w:rsidRDefault="0072031B" w:rsidP="0072031B">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72031B" w:rsidRPr="00823C2D" w14:paraId="4DB42310" w14:textId="77777777" w:rsidTr="00BA0A15">
        <w:trPr>
          <w:cantSplit/>
        </w:trPr>
        <w:tc>
          <w:tcPr>
            <w:tcW w:w="2999" w:type="dxa"/>
          </w:tcPr>
          <w:p w14:paraId="6A578D75" w14:textId="38407F83" w:rsidR="0072031B" w:rsidRPr="00823C2D" w:rsidRDefault="0072031B" w:rsidP="0072031B">
            <w:pPr>
              <w:pStyle w:val="DCSubHeading1Level2"/>
            </w:pPr>
            <w:r>
              <w:t>EDNO UMS Charges</w:t>
            </w:r>
          </w:p>
        </w:tc>
        <w:tc>
          <w:tcPr>
            <w:tcW w:w="5640" w:type="dxa"/>
          </w:tcPr>
          <w:p w14:paraId="3BDAA336" w14:textId="75BF1D0E" w:rsidR="0072031B" w:rsidRPr="00823C2D" w:rsidRDefault="0072031B" w:rsidP="0072031B">
            <w:pPr>
              <w:jc w:val="both"/>
            </w:pPr>
            <w:r w:rsidRPr="00174353">
              <w:t>has the meaning given to that expression in Clause 46A.</w:t>
            </w:r>
          </w:p>
        </w:tc>
      </w:tr>
      <w:tr w:rsidR="0072031B" w:rsidRPr="00823C2D" w14:paraId="4343B1E1" w14:textId="77777777" w:rsidTr="00BA0A15">
        <w:trPr>
          <w:cantSplit/>
        </w:trPr>
        <w:tc>
          <w:tcPr>
            <w:tcW w:w="2999" w:type="dxa"/>
          </w:tcPr>
          <w:p w14:paraId="39E9A45E" w14:textId="15734AA3" w:rsidR="0072031B" w:rsidRPr="00823C2D" w:rsidRDefault="0072031B" w:rsidP="0072031B">
            <w:pPr>
              <w:pStyle w:val="DCSubHeading1Level2"/>
            </w:pPr>
            <w:r w:rsidRPr="00823C2D">
              <w:t>EHV</w:t>
            </w:r>
          </w:p>
        </w:tc>
        <w:tc>
          <w:tcPr>
            <w:tcW w:w="5640" w:type="dxa"/>
          </w:tcPr>
          <w:p w14:paraId="535371DB" w14:textId="77777777" w:rsidR="0072031B" w:rsidRPr="00823C2D" w:rsidRDefault="0072031B" w:rsidP="0072031B">
            <w:pPr>
              <w:jc w:val="both"/>
            </w:pPr>
            <w:r w:rsidRPr="00823C2D">
              <w:t>means extra-high voltage, being a nominal voltage of more than 22,000 volts.</w:t>
            </w:r>
          </w:p>
        </w:tc>
      </w:tr>
      <w:tr w:rsidR="0072031B" w:rsidRPr="00823C2D" w14:paraId="04339CC6" w14:textId="77777777" w:rsidTr="00BA0A15">
        <w:trPr>
          <w:cantSplit/>
        </w:trPr>
        <w:tc>
          <w:tcPr>
            <w:tcW w:w="2999" w:type="dxa"/>
          </w:tcPr>
          <w:p w14:paraId="170BDDFB" w14:textId="77777777" w:rsidR="0072031B" w:rsidRPr="00823C2D" w:rsidRDefault="0072031B" w:rsidP="0072031B">
            <w:pPr>
              <w:pStyle w:val="DCSubHeading1Level2"/>
            </w:pPr>
            <w:r w:rsidRPr="00823C2D">
              <w:lastRenderedPageBreak/>
              <w:t>Electric Line</w:t>
            </w:r>
          </w:p>
        </w:tc>
        <w:tc>
          <w:tcPr>
            <w:tcW w:w="5640" w:type="dxa"/>
          </w:tcPr>
          <w:p w14:paraId="3D4FA679" w14:textId="77777777" w:rsidR="0072031B" w:rsidRPr="00823C2D" w:rsidRDefault="0072031B" w:rsidP="0072031B">
            <w:pPr>
              <w:jc w:val="both"/>
            </w:pPr>
            <w:r w:rsidRPr="00823C2D">
              <w:t>means any line which is used for carrying electricity to or from a Connection Point, Entry Point or Exit Point and includes, unless the context otherwise requires:</w:t>
            </w:r>
          </w:p>
          <w:p w14:paraId="33B243F4" w14:textId="77777777" w:rsidR="0072031B" w:rsidRPr="00823C2D" w:rsidRDefault="0072031B" w:rsidP="0072031B">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72031B" w:rsidRPr="00823C2D" w:rsidRDefault="0072031B" w:rsidP="0072031B">
            <w:pPr>
              <w:pStyle w:val="DCUSATableTexta"/>
              <w:spacing w:line="360" w:lineRule="auto"/>
              <w:ind w:left="718" w:hanging="425"/>
              <w:jc w:val="both"/>
            </w:pPr>
            <w:r w:rsidRPr="00823C2D">
              <w:t>any apparatus connected to such line for the purpose of carrying electricity; and</w:t>
            </w:r>
          </w:p>
          <w:p w14:paraId="7F0BD692" w14:textId="77777777" w:rsidR="0072031B" w:rsidRPr="00823C2D" w:rsidRDefault="0072031B" w:rsidP="0072031B">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72031B" w:rsidRPr="00823C2D" w14:paraId="576844E6" w14:textId="77777777" w:rsidTr="00BA0A15">
        <w:trPr>
          <w:cantSplit/>
        </w:trPr>
        <w:tc>
          <w:tcPr>
            <w:tcW w:w="2999" w:type="dxa"/>
          </w:tcPr>
          <w:p w14:paraId="4B12039D" w14:textId="77777777" w:rsidR="0072031B" w:rsidRPr="00823C2D" w:rsidRDefault="0072031B" w:rsidP="0072031B">
            <w:pPr>
              <w:pStyle w:val="DCSubHeading1Level2"/>
            </w:pPr>
            <w:r w:rsidRPr="00823C2D">
              <w:t>Electrical Plant</w:t>
            </w:r>
          </w:p>
        </w:tc>
        <w:tc>
          <w:tcPr>
            <w:tcW w:w="5640" w:type="dxa"/>
          </w:tcPr>
          <w:p w14:paraId="0D2173E8" w14:textId="77777777" w:rsidR="0072031B" w:rsidRPr="00823C2D" w:rsidRDefault="0072031B" w:rsidP="0072031B">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72031B" w:rsidRPr="00823C2D" w14:paraId="72F97505" w14:textId="77777777" w:rsidTr="00BA0A15">
        <w:trPr>
          <w:cantSplit/>
        </w:trPr>
        <w:tc>
          <w:tcPr>
            <w:tcW w:w="2999" w:type="dxa"/>
          </w:tcPr>
          <w:p w14:paraId="4A0A521E" w14:textId="0BA7C045" w:rsidR="0072031B" w:rsidRPr="00823C2D" w:rsidRDefault="0072031B" w:rsidP="0072031B">
            <w:pPr>
              <w:pStyle w:val="DCSubHeading1Level2"/>
            </w:pPr>
            <w:r w:rsidRPr="00823C2D">
              <w:t>Electric</w:t>
            </w:r>
            <w:r>
              <w:t>ity Retail Data Service</w:t>
            </w:r>
          </w:p>
        </w:tc>
        <w:tc>
          <w:tcPr>
            <w:tcW w:w="5640" w:type="dxa"/>
          </w:tcPr>
          <w:p w14:paraId="08FD2823" w14:textId="1D529133" w:rsidR="0072031B" w:rsidRPr="00823C2D" w:rsidRDefault="0072031B" w:rsidP="0072031B">
            <w:pPr>
              <w:jc w:val="both"/>
            </w:pPr>
            <w:r w:rsidRPr="00823C2D">
              <w:t>has the meaning given to that term in</w:t>
            </w:r>
            <w:r>
              <w:t xml:space="preserve"> the REC.</w:t>
            </w:r>
          </w:p>
        </w:tc>
      </w:tr>
      <w:tr w:rsidR="0072031B" w:rsidRPr="00823C2D" w14:paraId="76749556" w14:textId="77777777" w:rsidTr="00BA0A15">
        <w:trPr>
          <w:cantSplit/>
        </w:trPr>
        <w:tc>
          <w:tcPr>
            <w:tcW w:w="2999" w:type="dxa"/>
          </w:tcPr>
          <w:p w14:paraId="56281F8B" w14:textId="77777777" w:rsidR="0072031B" w:rsidRPr="00823C2D" w:rsidRDefault="0072031B" w:rsidP="0072031B">
            <w:pPr>
              <w:pStyle w:val="DCSubHeading1Level2"/>
            </w:pPr>
            <w:r w:rsidRPr="00964CA2">
              <w:lastRenderedPageBreak/>
              <w:t>Electricity Supplier</w:t>
            </w:r>
          </w:p>
        </w:tc>
        <w:tc>
          <w:tcPr>
            <w:tcW w:w="5640" w:type="dxa"/>
          </w:tcPr>
          <w:p w14:paraId="5C4EF83A" w14:textId="75F41A7F" w:rsidR="0072031B" w:rsidRDefault="0072031B" w:rsidP="00B92570">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72031B" w:rsidRDefault="0072031B" w:rsidP="0072031B">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72031B" w:rsidRDefault="0072031B" w:rsidP="0072031B">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72031B" w:rsidRDefault="0072031B" w:rsidP="0072031B">
            <w:pPr>
              <w:pStyle w:val="DCUSATableTexta"/>
              <w:spacing w:line="360" w:lineRule="auto"/>
              <w:ind w:left="718" w:hanging="425"/>
            </w:pPr>
            <w:r w:rsidRPr="00E813E6">
              <w:t>in respect of Section 2G, has the meaning given to that expression in Clause 52V.1</w:t>
            </w:r>
            <w:r>
              <w:t>; or</w:t>
            </w:r>
          </w:p>
          <w:p w14:paraId="5C95B604" w14:textId="162B5E18" w:rsidR="0072031B" w:rsidRDefault="0072031B" w:rsidP="0072031B">
            <w:pPr>
              <w:pStyle w:val="DCUSATableTexta"/>
              <w:spacing w:line="360" w:lineRule="auto"/>
              <w:ind w:left="718" w:hanging="425"/>
            </w:pPr>
            <w:r w:rsidRPr="00E74377">
              <w:t>in respect of Section 2H, has the meaning given to that expression in Clause 52Y.1</w:t>
            </w:r>
            <w:r w:rsidRPr="00132D16">
              <w:t>.</w:t>
            </w:r>
          </w:p>
        </w:tc>
      </w:tr>
      <w:tr w:rsidR="0072031B" w:rsidRPr="00745D49" w14:paraId="1F3F4714" w14:textId="77777777" w:rsidTr="00BA0A15">
        <w:trPr>
          <w:cantSplit/>
        </w:trPr>
        <w:tc>
          <w:tcPr>
            <w:tcW w:w="2999" w:type="dxa"/>
          </w:tcPr>
          <w:p w14:paraId="5A8C71E7" w14:textId="75156F18" w:rsidR="0072031B" w:rsidRPr="00964CA2" w:rsidRDefault="0072031B" w:rsidP="0072031B">
            <w:pPr>
              <w:pStyle w:val="DCSubHeading1Level2"/>
            </w:pPr>
            <w:r w:rsidRPr="00157B4E">
              <w:t>Embedded Capacity Register</w:t>
            </w:r>
          </w:p>
        </w:tc>
        <w:tc>
          <w:tcPr>
            <w:tcW w:w="5640" w:type="dxa"/>
          </w:tcPr>
          <w:p w14:paraId="58FA8EA5" w14:textId="44B857D8" w:rsidR="0072031B" w:rsidRPr="00745D49" w:rsidRDefault="0072031B" w:rsidP="0072031B">
            <w:r w:rsidRPr="00745D49">
              <w:t>means, for each DNO/IDNO Party, a register of site-specific data items for certain sites, as described in Clause 35C (Provision of an Embedded Capacity Register).</w:t>
            </w:r>
          </w:p>
        </w:tc>
      </w:tr>
      <w:tr w:rsidR="0072031B" w:rsidRPr="00823C2D" w14:paraId="2EE09517" w14:textId="77777777" w:rsidTr="00BA0A15">
        <w:trPr>
          <w:cantSplit/>
        </w:trPr>
        <w:tc>
          <w:tcPr>
            <w:tcW w:w="2999" w:type="dxa"/>
          </w:tcPr>
          <w:p w14:paraId="7191F4EE" w14:textId="77777777" w:rsidR="0072031B" w:rsidRPr="00823C2D" w:rsidRDefault="0072031B" w:rsidP="0072031B">
            <w:pPr>
              <w:pStyle w:val="DCSubHeading1Level2"/>
            </w:pPr>
            <w:r w:rsidRPr="00823C2D">
              <w:t>Enabling Agreement</w:t>
            </w:r>
          </w:p>
        </w:tc>
        <w:tc>
          <w:tcPr>
            <w:tcW w:w="5640" w:type="dxa"/>
          </w:tcPr>
          <w:p w14:paraId="076E55DC" w14:textId="77777777" w:rsidR="0072031B" w:rsidRPr="00823C2D" w:rsidRDefault="0072031B" w:rsidP="0072031B">
            <w:pPr>
              <w:jc w:val="both"/>
            </w:pPr>
            <w:r w:rsidRPr="00823C2D">
              <w:t>means an agreement for the provision of Exempt Supply Services.</w:t>
            </w:r>
          </w:p>
        </w:tc>
      </w:tr>
      <w:tr w:rsidR="0072031B" w:rsidRPr="00823C2D" w14:paraId="5BAD8407" w14:textId="77777777" w:rsidTr="00BA0A15">
        <w:trPr>
          <w:cantSplit/>
        </w:trPr>
        <w:tc>
          <w:tcPr>
            <w:tcW w:w="2999" w:type="dxa"/>
          </w:tcPr>
          <w:p w14:paraId="78C467B9" w14:textId="77777777" w:rsidR="0072031B" w:rsidRPr="00823C2D" w:rsidRDefault="0072031B" w:rsidP="0072031B">
            <w:pPr>
              <w:pStyle w:val="DCSubHeading1Level2"/>
            </w:pPr>
            <w:r w:rsidRPr="00823C2D">
              <w:lastRenderedPageBreak/>
              <w:t>Energise</w:t>
            </w:r>
          </w:p>
        </w:tc>
        <w:tc>
          <w:tcPr>
            <w:tcW w:w="5640" w:type="dxa"/>
          </w:tcPr>
          <w:p w14:paraId="21CC1247" w14:textId="77777777" w:rsidR="0072031B" w:rsidRPr="00823C2D" w:rsidRDefault="0072031B" w:rsidP="0072031B">
            <w:pPr>
              <w:jc w:val="both"/>
            </w:pPr>
            <w:r w:rsidRPr="00823C2D">
              <w:t xml:space="preserve">means: </w:t>
            </w:r>
          </w:p>
          <w:p w14:paraId="2CE60131" w14:textId="77777777" w:rsidR="0072031B" w:rsidRDefault="0072031B" w:rsidP="0072031B">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72031B" w:rsidRPr="00DA3ECC" w:rsidRDefault="0072031B" w:rsidP="0072031B">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72031B" w:rsidRPr="00823C2D" w:rsidRDefault="0072031B" w:rsidP="0072031B">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72031B" w:rsidRPr="00823C2D" w:rsidRDefault="0072031B" w:rsidP="0072031B">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72031B" w:rsidRPr="00823C2D" w:rsidRDefault="0072031B" w:rsidP="0072031B">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72031B" w:rsidRPr="00823C2D" w14:paraId="57430EB1" w14:textId="77777777" w:rsidTr="00BA0A15">
        <w:trPr>
          <w:cantSplit/>
        </w:trPr>
        <w:tc>
          <w:tcPr>
            <w:tcW w:w="2999" w:type="dxa"/>
          </w:tcPr>
          <w:p w14:paraId="2AAED9C9" w14:textId="77777777" w:rsidR="0072031B" w:rsidRPr="00823C2D" w:rsidRDefault="0072031B" w:rsidP="0072031B">
            <w:pPr>
              <w:pStyle w:val="DCSubHeading1Level2"/>
            </w:pPr>
            <w:r w:rsidRPr="00823C2D">
              <w:t>Energisation Works</w:t>
            </w:r>
          </w:p>
        </w:tc>
        <w:tc>
          <w:tcPr>
            <w:tcW w:w="5640" w:type="dxa"/>
          </w:tcPr>
          <w:p w14:paraId="10E5B450" w14:textId="77777777" w:rsidR="0072031B" w:rsidRPr="00823C2D" w:rsidRDefault="0072031B" w:rsidP="0072031B">
            <w:pPr>
              <w:jc w:val="both"/>
            </w:pPr>
            <w:r w:rsidRPr="00823C2D">
              <w:t>means the movement of any switch or the addition of any fuse or meter to Energise a Connection Point, Metering Point or Metering System.</w:t>
            </w:r>
          </w:p>
        </w:tc>
      </w:tr>
      <w:tr w:rsidR="0072031B" w:rsidRPr="0046630D" w14:paraId="6A0075D7" w14:textId="77777777" w:rsidTr="00BA0A15">
        <w:trPr>
          <w:cantSplit/>
        </w:trPr>
        <w:tc>
          <w:tcPr>
            <w:tcW w:w="2999" w:type="dxa"/>
          </w:tcPr>
          <w:p w14:paraId="7D6EE568" w14:textId="47A9EBC6" w:rsidR="0072031B" w:rsidRPr="00D22837" w:rsidRDefault="0072031B" w:rsidP="0072031B">
            <w:pPr>
              <w:pStyle w:val="DCSubHeading1Level2"/>
              <w:rPr>
                <w:rFonts w:ascii="Times New Roman" w:hAnsi="Times New Roman"/>
                <w:szCs w:val="24"/>
              </w:rPr>
            </w:pPr>
            <w:r w:rsidRPr="006C4202">
              <w:rPr>
                <w:rStyle w:val="Strong"/>
              </w:rPr>
              <w:t>Energy Codes</w:t>
            </w:r>
          </w:p>
        </w:tc>
        <w:tc>
          <w:tcPr>
            <w:tcW w:w="5640" w:type="dxa"/>
          </w:tcPr>
          <w:p w14:paraId="2263CEC7" w14:textId="5CC6F03B" w:rsidR="0072031B" w:rsidRPr="00D22837" w:rsidRDefault="0072031B" w:rsidP="0072031B">
            <w:pPr>
              <w:jc w:val="both"/>
              <w:rPr>
                <w:szCs w:val="24"/>
              </w:rPr>
            </w:pPr>
            <w:r>
              <w:t>means a code or agreement maintained pursuant to one or more licences granted under the Electricity Act 1989 or the Gas Act 1986.</w:t>
            </w:r>
          </w:p>
        </w:tc>
      </w:tr>
      <w:tr w:rsidR="0072031B" w:rsidRPr="0046630D" w14:paraId="198547F1" w14:textId="77777777" w:rsidTr="00BA0A15">
        <w:trPr>
          <w:cantSplit/>
        </w:trPr>
        <w:tc>
          <w:tcPr>
            <w:tcW w:w="2999" w:type="dxa"/>
          </w:tcPr>
          <w:p w14:paraId="4BC48A78" w14:textId="47622438" w:rsidR="0072031B" w:rsidRPr="006C4202" w:rsidRDefault="0072031B" w:rsidP="0072031B">
            <w:pPr>
              <w:pStyle w:val="DCSubHeading1Level2"/>
              <w:rPr>
                <w:rStyle w:val="Strong"/>
              </w:rPr>
            </w:pPr>
            <w:r w:rsidRPr="006C4202">
              <w:rPr>
                <w:rStyle w:val="Strong"/>
              </w:rPr>
              <w:lastRenderedPageBreak/>
              <w:t>Energy Market Data Specification</w:t>
            </w:r>
          </w:p>
        </w:tc>
        <w:tc>
          <w:tcPr>
            <w:tcW w:w="5640" w:type="dxa"/>
          </w:tcPr>
          <w:p w14:paraId="4E010E10" w14:textId="1B145CB6" w:rsidR="0072031B" w:rsidRDefault="0072031B" w:rsidP="0072031B">
            <w:pPr>
              <w:jc w:val="both"/>
            </w:pPr>
            <w:r>
              <w:rPr>
                <w:rFonts w:cstheme="minorHAnsi"/>
              </w:rPr>
              <w:t>means the Data Specification which forms part of the REC.</w:t>
            </w:r>
          </w:p>
        </w:tc>
      </w:tr>
      <w:tr w:rsidR="0072031B" w:rsidRPr="0046630D" w14:paraId="1E5A80EC" w14:textId="77777777" w:rsidTr="00BA0A15">
        <w:trPr>
          <w:cantSplit/>
        </w:trPr>
        <w:tc>
          <w:tcPr>
            <w:tcW w:w="2999" w:type="dxa"/>
          </w:tcPr>
          <w:p w14:paraId="1E9198AD" w14:textId="2866D385" w:rsidR="0072031B" w:rsidRPr="00D22837" w:rsidRDefault="0072031B" w:rsidP="0072031B">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72031B" w:rsidRPr="00D22837" w:rsidRDefault="0072031B" w:rsidP="0072031B">
            <w:pPr>
              <w:jc w:val="both"/>
              <w:rPr>
                <w:szCs w:val="24"/>
              </w:rPr>
            </w:pPr>
            <w:r w:rsidRPr="00D22837">
              <w:rPr>
                <w:szCs w:val="24"/>
              </w:rPr>
              <w:t>has the meaning given in the Retail Energy Code.</w:t>
            </w:r>
          </w:p>
        </w:tc>
      </w:tr>
      <w:tr w:rsidR="0072031B" w:rsidRPr="00823C2D" w14:paraId="570273EC" w14:textId="77777777" w:rsidTr="00BA0A15">
        <w:trPr>
          <w:cantSplit/>
        </w:trPr>
        <w:tc>
          <w:tcPr>
            <w:tcW w:w="2999" w:type="dxa"/>
          </w:tcPr>
          <w:p w14:paraId="63E8775F" w14:textId="0E51A21C" w:rsidR="0072031B" w:rsidRPr="00823C2D" w:rsidRDefault="0072031B" w:rsidP="0072031B">
            <w:pPr>
              <w:pStyle w:val="DCSubHeading1Level2"/>
            </w:pPr>
            <w:r w:rsidRPr="00F254DC">
              <w:t>Energy Theft Tip-Off Service</w:t>
            </w:r>
          </w:p>
        </w:tc>
        <w:tc>
          <w:tcPr>
            <w:tcW w:w="5640" w:type="dxa"/>
          </w:tcPr>
          <w:p w14:paraId="68386834" w14:textId="59D4B826" w:rsidR="0072031B" w:rsidRPr="00D22837" w:rsidRDefault="0072031B" w:rsidP="0072031B">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72031B" w:rsidRPr="00823C2D" w14:paraId="5706027B" w14:textId="77777777" w:rsidTr="00BA0A15">
        <w:trPr>
          <w:cantSplit/>
        </w:trPr>
        <w:tc>
          <w:tcPr>
            <w:tcW w:w="2999" w:type="dxa"/>
          </w:tcPr>
          <w:p w14:paraId="42978DE4" w14:textId="77777777" w:rsidR="0072031B" w:rsidRPr="00823C2D" w:rsidRDefault="0072031B" w:rsidP="0072031B">
            <w:pPr>
              <w:pStyle w:val="DCSubHeading1Level2"/>
            </w:pPr>
            <w:r w:rsidRPr="00823C2D">
              <w:t>Entry Point</w:t>
            </w:r>
          </w:p>
        </w:tc>
        <w:tc>
          <w:tcPr>
            <w:tcW w:w="5640" w:type="dxa"/>
          </w:tcPr>
          <w:p w14:paraId="4B2B4BC1" w14:textId="77777777" w:rsidR="0072031B" w:rsidRPr="00823C2D" w:rsidRDefault="0072031B" w:rsidP="0072031B">
            <w:pPr>
              <w:jc w:val="both"/>
            </w:pPr>
            <w:r w:rsidRPr="00823C2D">
              <w:t>has the meaning given to that term in the Distribution Licences.</w:t>
            </w:r>
          </w:p>
        </w:tc>
      </w:tr>
      <w:tr w:rsidR="0072031B" w:rsidRPr="00823C2D" w14:paraId="556F9DAC" w14:textId="77777777" w:rsidTr="00BA0A15">
        <w:trPr>
          <w:cantSplit/>
        </w:trPr>
        <w:tc>
          <w:tcPr>
            <w:tcW w:w="2999" w:type="dxa"/>
          </w:tcPr>
          <w:p w14:paraId="1C99FA95" w14:textId="77777777" w:rsidR="0072031B" w:rsidRPr="00823C2D" w:rsidRDefault="0072031B" w:rsidP="0072031B">
            <w:pPr>
              <w:pStyle w:val="DCSubHeading1Level2"/>
            </w:pPr>
            <w:r w:rsidRPr="00823C2D">
              <w:t>Equivalent Meter</w:t>
            </w:r>
          </w:p>
        </w:tc>
        <w:tc>
          <w:tcPr>
            <w:tcW w:w="5640" w:type="dxa"/>
          </w:tcPr>
          <w:p w14:paraId="5A2EEE0F" w14:textId="77777777" w:rsidR="0072031B" w:rsidRPr="00823C2D" w:rsidRDefault="0072031B" w:rsidP="0072031B">
            <w:pPr>
              <w:jc w:val="both"/>
            </w:pPr>
            <w:r w:rsidRPr="00823C2D">
              <w:t xml:space="preserve">means an equivalent half-hourly meter as defined by the Unmetered Supplies Procedure. </w:t>
            </w:r>
          </w:p>
        </w:tc>
      </w:tr>
      <w:tr w:rsidR="0072031B" w:rsidRPr="00823C2D" w14:paraId="3486FEFA" w14:textId="77777777" w:rsidTr="00BA0A15">
        <w:trPr>
          <w:cantSplit/>
        </w:trPr>
        <w:tc>
          <w:tcPr>
            <w:tcW w:w="2999" w:type="dxa"/>
          </w:tcPr>
          <w:p w14:paraId="3600C2BA" w14:textId="77777777" w:rsidR="0072031B" w:rsidRPr="00823C2D" w:rsidRDefault="0072031B" w:rsidP="0072031B">
            <w:pPr>
              <w:pStyle w:val="DCSubHeading1Level2"/>
            </w:pPr>
            <w:r w:rsidRPr="00823C2D">
              <w:t>ESPR</w:t>
            </w:r>
          </w:p>
        </w:tc>
        <w:tc>
          <w:tcPr>
            <w:tcW w:w="5640" w:type="dxa"/>
          </w:tcPr>
          <w:p w14:paraId="563B1AFB" w14:textId="77777777" w:rsidR="0072031B" w:rsidRPr="00823C2D" w:rsidRDefault="0072031B" w:rsidP="0072031B">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72031B" w:rsidRPr="00823C2D" w14:paraId="0EB57FCF" w14:textId="77777777" w:rsidTr="00BA0A15">
        <w:trPr>
          <w:cantSplit/>
        </w:trPr>
        <w:tc>
          <w:tcPr>
            <w:tcW w:w="2999" w:type="dxa"/>
          </w:tcPr>
          <w:p w14:paraId="2A4672B1" w14:textId="6DC7A924" w:rsidR="0072031B" w:rsidRPr="00410092" w:rsidRDefault="0072031B" w:rsidP="0072031B">
            <w:pPr>
              <w:pStyle w:val="DCSubHeading1Level2"/>
            </w:pPr>
            <w:r>
              <w:rPr>
                <w:rStyle w:val="Strong"/>
                <w:color w:val="000000" w:themeColor="text1"/>
                <w:szCs w:val="24"/>
              </w:rPr>
              <w:t>EU Internal Market Regulation</w:t>
            </w:r>
          </w:p>
        </w:tc>
        <w:tc>
          <w:tcPr>
            <w:tcW w:w="5640" w:type="dxa"/>
          </w:tcPr>
          <w:p w14:paraId="6BAAB382" w14:textId="1FB0C7E3" w:rsidR="0072031B" w:rsidRPr="00410092" w:rsidRDefault="0072031B" w:rsidP="0072031B">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72031B" w:rsidRPr="00823C2D" w14:paraId="61264420" w14:textId="77777777" w:rsidTr="00B9320E">
        <w:trPr>
          <w:cantSplit/>
        </w:trPr>
        <w:tc>
          <w:tcPr>
            <w:tcW w:w="2999" w:type="dxa"/>
          </w:tcPr>
          <w:p w14:paraId="39F096F6" w14:textId="77777777" w:rsidR="0072031B" w:rsidRPr="00823C2D" w:rsidRDefault="0072031B" w:rsidP="0072031B">
            <w:pPr>
              <w:pStyle w:val="DCSubHeading1Level2"/>
            </w:pPr>
            <w:r w:rsidRPr="00823C2D">
              <w:t>Event of Default</w:t>
            </w:r>
          </w:p>
        </w:tc>
        <w:tc>
          <w:tcPr>
            <w:tcW w:w="5640" w:type="dxa"/>
          </w:tcPr>
          <w:p w14:paraId="5DDC228C" w14:textId="77777777" w:rsidR="0072031B" w:rsidRPr="00823C2D" w:rsidRDefault="0072031B" w:rsidP="0072031B">
            <w:pPr>
              <w:jc w:val="both"/>
            </w:pPr>
            <w:r w:rsidRPr="00823C2D">
              <w:t>has the meaning given to that term in Clause 54.1.</w:t>
            </w:r>
          </w:p>
        </w:tc>
      </w:tr>
      <w:tr w:rsidR="0072031B" w:rsidRPr="00823C2D" w14:paraId="21329717" w14:textId="77777777" w:rsidTr="00BA0A15">
        <w:trPr>
          <w:cantSplit/>
        </w:trPr>
        <w:tc>
          <w:tcPr>
            <w:tcW w:w="2999" w:type="dxa"/>
          </w:tcPr>
          <w:p w14:paraId="141075B7" w14:textId="77777777" w:rsidR="0072031B" w:rsidRPr="00823C2D" w:rsidRDefault="0072031B" w:rsidP="0072031B">
            <w:pPr>
              <w:pStyle w:val="DCSubHeading1Level2"/>
            </w:pPr>
            <w:r w:rsidRPr="00823C2D">
              <w:t>Exempt Supplier</w:t>
            </w:r>
          </w:p>
        </w:tc>
        <w:tc>
          <w:tcPr>
            <w:tcW w:w="5640" w:type="dxa"/>
          </w:tcPr>
          <w:p w14:paraId="5680AB25" w14:textId="77777777" w:rsidR="0072031B" w:rsidRPr="00823C2D" w:rsidRDefault="0072031B" w:rsidP="0072031B">
            <w:pPr>
              <w:jc w:val="both"/>
            </w:pPr>
            <w:r w:rsidRPr="00823C2D">
              <w:t>means a person who is authorised to supply electricity by an exemption granted under Section 5 of the Act.</w:t>
            </w:r>
          </w:p>
        </w:tc>
      </w:tr>
      <w:tr w:rsidR="0072031B" w:rsidRPr="00823C2D" w14:paraId="16ACB3E7" w14:textId="77777777" w:rsidTr="00BA0A15">
        <w:trPr>
          <w:cantSplit/>
        </w:trPr>
        <w:tc>
          <w:tcPr>
            <w:tcW w:w="2999" w:type="dxa"/>
          </w:tcPr>
          <w:p w14:paraId="2CDB0F5E" w14:textId="77777777" w:rsidR="0072031B" w:rsidRPr="00823C2D" w:rsidRDefault="0072031B" w:rsidP="0072031B">
            <w:pPr>
              <w:pStyle w:val="DCSubHeading1Level2"/>
            </w:pPr>
            <w:r w:rsidRPr="00823C2D">
              <w:lastRenderedPageBreak/>
              <w:t>Exempt Supply Services</w:t>
            </w:r>
          </w:p>
        </w:tc>
        <w:tc>
          <w:tcPr>
            <w:tcW w:w="5640" w:type="dxa"/>
          </w:tcPr>
          <w:p w14:paraId="6AE963F6" w14:textId="77777777" w:rsidR="0072031B" w:rsidRPr="00823C2D" w:rsidRDefault="0072031B" w:rsidP="0072031B">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72031B" w:rsidRPr="00823C2D" w14:paraId="2A434416" w14:textId="77777777" w:rsidTr="00BA0A15">
        <w:trPr>
          <w:cantSplit/>
        </w:trPr>
        <w:tc>
          <w:tcPr>
            <w:tcW w:w="2999" w:type="dxa"/>
          </w:tcPr>
          <w:p w14:paraId="7A7E6F2B" w14:textId="77777777" w:rsidR="0072031B" w:rsidRPr="00823C2D" w:rsidRDefault="0072031B" w:rsidP="0072031B">
            <w:pPr>
              <w:pStyle w:val="DCSubHeading1Level2"/>
            </w:pPr>
            <w:r w:rsidRPr="00823C2D">
              <w:t>Exit Point</w:t>
            </w:r>
          </w:p>
        </w:tc>
        <w:tc>
          <w:tcPr>
            <w:tcW w:w="5640" w:type="dxa"/>
          </w:tcPr>
          <w:p w14:paraId="5F7BC50C" w14:textId="77777777" w:rsidR="0072031B" w:rsidRPr="00823C2D" w:rsidRDefault="0072031B" w:rsidP="0072031B">
            <w:pPr>
              <w:jc w:val="both"/>
            </w:pPr>
            <w:r w:rsidRPr="00823C2D">
              <w:t xml:space="preserve">has the meaning given to that term in the Distribution Licences. </w:t>
            </w:r>
          </w:p>
        </w:tc>
      </w:tr>
      <w:tr w:rsidR="0072031B" w:rsidRPr="00823C2D" w14:paraId="46EC0A8C" w14:textId="77777777" w:rsidTr="00BA0A15">
        <w:trPr>
          <w:cantSplit/>
        </w:trPr>
        <w:tc>
          <w:tcPr>
            <w:tcW w:w="2999" w:type="dxa"/>
          </w:tcPr>
          <w:p w14:paraId="7197DAF4" w14:textId="77777777" w:rsidR="0072031B" w:rsidRPr="00823C2D" w:rsidRDefault="0072031B" w:rsidP="0072031B">
            <w:pPr>
              <w:pStyle w:val="DCSubHeading1Level2"/>
            </w:pPr>
            <w:r w:rsidRPr="00823C2D">
              <w:t>Extra-Settlement Determination</w:t>
            </w:r>
          </w:p>
        </w:tc>
        <w:tc>
          <w:tcPr>
            <w:tcW w:w="5640" w:type="dxa"/>
          </w:tcPr>
          <w:p w14:paraId="69B7B01C" w14:textId="77777777" w:rsidR="0072031B" w:rsidRPr="00823C2D" w:rsidRDefault="0072031B" w:rsidP="0072031B">
            <w:pPr>
              <w:jc w:val="both"/>
            </w:pPr>
            <w:r w:rsidRPr="00823C2D">
              <w:t>has the meaning given to that term in the Balancing and Settlement Code.</w:t>
            </w:r>
          </w:p>
        </w:tc>
      </w:tr>
      <w:tr w:rsidR="0072031B" w:rsidRPr="00823C2D" w14:paraId="3BA039A0" w14:textId="77777777" w:rsidTr="00BA0A15">
        <w:trPr>
          <w:cantSplit/>
        </w:trPr>
        <w:tc>
          <w:tcPr>
            <w:tcW w:w="2999" w:type="dxa"/>
          </w:tcPr>
          <w:p w14:paraId="3A216085" w14:textId="6691682C" w:rsidR="0072031B" w:rsidRPr="00823C2D" w:rsidRDefault="0072031B" w:rsidP="0072031B">
            <w:pPr>
              <w:pStyle w:val="DCSubHeading1Level2"/>
            </w:pPr>
            <w:r>
              <w:rPr>
                <w:rFonts w:ascii="Times New Roman" w:hAnsi="Times New Roman"/>
                <w:color w:val="000000"/>
                <w:szCs w:val="24"/>
              </w:rPr>
              <w:t>Final Demand Site</w:t>
            </w:r>
          </w:p>
        </w:tc>
        <w:tc>
          <w:tcPr>
            <w:tcW w:w="5640" w:type="dxa"/>
          </w:tcPr>
          <w:p w14:paraId="2D80A755" w14:textId="73565ACA" w:rsidR="0072031B" w:rsidRPr="00823C2D" w:rsidRDefault="0072031B" w:rsidP="0072031B">
            <w:pPr>
              <w:jc w:val="both"/>
            </w:pPr>
            <w:r>
              <w:rPr>
                <w:color w:val="000000"/>
                <w:szCs w:val="24"/>
              </w:rPr>
              <w:t>means: (a) Domestic Premises; or (b) a Single Site (as defined in Schedule 32) at which there is Final Demand, as determined in accordance with Paragraphs 1.10 and 5 of Schedule 32.</w:t>
            </w:r>
          </w:p>
        </w:tc>
      </w:tr>
      <w:tr w:rsidR="0072031B" w:rsidRPr="00823C2D" w14:paraId="6FF946FE" w14:textId="77777777" w:rsidTr="00BA0A15">
        <w:trPr>
          <w:cantSplit/>
        </w:trPr>
        <w:tc>
          <w:tcPr>
            <w:tcW w:w="2999" w:type="dxa"/>
          </w:tcPr>
          <w:p w14:paraId="685D77AC" w14:textId="77777777" w:rsidR="0072031B" w:rsidRPr="00823C2D" w:rsidRDefault="0072031B" w:rsidP="0072031B">
            <w:pPr>
              <w:pStyle w:val="DCSubHeading1Level2"/>
            </w:pPr>
            <w:r w:rsidRPr="00823C2D">
              <w:t>Financial Year</w:t>
            </w:r>
          </w:p>
        </w:tc>
        <w:tc>
          <w:tcPr>
            <w:tcW w:w="5640" w:type="dxa"/>
          </w:tcPr>
          <w:p w14:paraId="64C4E104" w14:textId="77777777" w:rsidR="0072031B" w:rsidRPr="00823C2D" w:rsidRDefault="0072031B" w:rsidP="0072031B">
            <w:pPr>
              <w:jc w:val="both"/>
            </w:pPr>
            <w:r w:rsidRPr="00823C2D">
              <w:t>means the financial year adopted by DCUSA Ltd from time to time and established, at the date of this Agreement, as 1 April to 31 March.</w:t>
            </w:r>
          </w:p>
        </w:tc>
      </w:tr>
      <w:tr w:rsidR="0072031B" w:rsidRPr="00823C2D" w14:paraId="6CEC925F" w14:textId="77777777" w:rsidTr="00BA0A15">
        <w:trPr>
          <w:cantSplit/>
        </w:trPr>
        <w:tc>
          <w:tcPr>
            <w:tcW w:w="2999" w:type="dxa"/>
          </w:tcPr>
          <w:p w14:paraId="492577BB" w14:textId="77777777" w:rsidR="0072031B" w:rsidRPr="00823C2D" w:rsidRDefault="0072031B" w:rsidP="0072031B">
            <w:pPr>
              <w:pStyle w:val="DCSubHeading1Level2"/>
            </w:pPr>
            <w:r w:rsidRPr="00823C2D">
              <w:lastRenderedPageBreak/>
              <w:t>Force Majeure</w:t>
            </w:r>
          </w:p>
        </w:tc>
        <w:tc>
          <w:tcPr>
            <w:tcW w:w="5640" w:type="dxa"/>
          </w:tcPr>
          <w:p w14:paraId="3D6F2BB5" w14:textId="77777777" w:rsidR="0072031B" w:rsidRPr="00823C2D" w:rsidRDefault="0072031B" w:rsidP="0072031B">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72031B" w:rsidRPr="00823C2D" w14:paraId="218FD59D" w14:textId="77777777" w:rsidTr="00BA0A15">
        <w:trPr>
          <w:cantSplit/>
        </w:trPr>
        <w:tc>
          <w:tcPr>
            <w:tcW w:w="2999" w:type="dxa"/>
          </w:tcPr>
          <w:p w14:paraId="4AB83BA0" w14:textId="77777777" w:rsidR="0072031B" w:rsidRPr="00823C2D" w:rsidRDefault="0072031B" w:rsidP="0072031B">
            <w:pPr>
              <w:pStyle w:val="DCSubHeading1Level2"/>
            </w:pPr>
            <w:r w:rsidRPr="000827B9">
              <w:t>Gas Meter Asset Manager</w:t>
            </w:r>
          </w:p>
        </w:tc>
        <w:tc>
          <w:tcPr>
            <w:tcW w:w="5640" w:type="dxa"/>
          </w:tcPr>
          <w:p w14:paraId="18D43F5F" w14:textId="77777777" w:rsidR="0072031B" w:rsidRDefault="0072031B" w:rsidP="0072031B">
            <w:pPr>
              <w:pStyle w:val="DCUSATableText"/>
              <w:spacing w:before="0" w:line="360" w:lineRule="auto"/>
              <w:jc w:val="both"/>
            </w:pPr>
            <w:r w:rsidRPr="000827B9">
              <w:t>has the meaning given to the expression ‘Meter Asset Manager’ in condition 1 of the standard conditions applicable to Gas Supply Licences.</w:t>
            </w:r>
          </w:p>
        </w:tc>
      </w:tr>
      <w:tr w:rsidR="0072031B" w:rsidRPr="00823C2D" w14:paraId="19653AF5" w14:textId="77777777" w:rsidTr="00BA0A15">
        <w:trPr>
          <w:cantSplit/>
        </w:trPr>
        <w:tc>
          <w:tcPr>
            <w:tcW w:w="2999" w:type="dxa"/>
          </w:tcPr>
          <w:p w14:paraId="2602A10F" w14:textId="77777777" w:rsidR="0072031B" w:rsidRPr="00823C2D" w:rsidRDefault="0072031B" w:rsidP="0072031B">
            <w:pPr>
              <w:pStyle w:val="DCSubHeading1Level2"/>
            </w:pPr>
            <w:r w:rsidRPr="000827B9">
              <w:lastRenderedPageBreak/>
              <w:t xml:space="preserve">Gas Supplier </w:t>
            </w:r>
          </w:p>
        </w:tc>
        <w:tc>
          <w:tcPr>
            <w:tcW w:w="5640" w:type="dxa"/>
          </w:tcPr>
          <w:p w14:paraId="4DE978B1" w14:textId="77777777" w:rsidR="0072031B" w:rsidRPr="000827B9" w:rsidRDefault="0072031B" w:rsidP="0072031B">
            <w:pPr>
              <w:jc w:val="both"/>
            </w:pPr>
            <w:r w:rsidRPr="000827B9">
              <w:t>has:</w:t>
            </w:r>
          </w:p>
          <w:p w14:paraId="10C7F9A4" w14:textId="77777777" w:rsidR="0072031B" w:rsidRDefault="0072031B" w:rsidP="00B92570">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72031B" w:rsidRDefault="0072031B" w:rsidP="0072031B">
            <w:pPr>
              <w:pStyle w:val="DCUSATableTexta"/>
              <w:spacing w:line="360" w:lineRule="auto"/>
              <w:ind w:left="718" w:hanging="425"/>
              <w:jc w:val="both"/>
            </w:pPr>
            <w:r w:rsidRPr="000827B9">
              <w:t>in respect of Section 2D, the meaning given to that term in Clause 52G.2.</w:t>
            </w:r>
          </w:p>
        </w:tc>
      </w:tr>
      <w:tr w:rsidR="0072031B" w:rsidRPr="00823C2D" w14:paraId="352C5876" w14:textId="77777777" w:rsidTr="00BA0A15">
        <w:trPr>
          <w:cantSplit/>
        </w:trPr>
        <w:tc>
          <w:tcPr>
            <w:tcW w:w="2999" w:type="dxa"/>
          </w:tcPr>
          <w:p w14:paraId="5B93785B" w14:textId="7BF31A46" w:rsidR="0072031B" w:rsidRPr="00823C2D" w:rsidRDefault="0072031B" w:rsidP="0072031B">
            <w:pPr>
              <w:pStyle w:val="DCSubHeading1Level2"/>
            </w:pPr>
            <w:r w:rsidRPr="000827B9">
              <w:t>Gas Supplier Part</w:t>
            </w:r>
            <w:r>
              <w:t>y</w:t>
            </w:r>
          </w:p>
        </w:tc>
        <w:tc>
          <w:tcPr>
            <w:tcW w:w="5640" w:type="dxa"/>
            <w:vAlign w:val="center"/>
          </w:tcPr>
          <w:p w14:paraId="437D3378" w14:textId="47138FC9" w:rsidR="0072031B" w:rsidRDefault="0072031B" w:rsidP="0072031B">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95" w:name="_Hlk11797909"/>
            <w:r w:rsidRPr="00A865CE">
              <w:rPr>
                <w:color w:val="000000" w:themeColor="text1"/>
              </w:rPr>
              <w:t xml:space="preserve"> CVA</w:t>
            </w:r>
            <w:proofErr w:type="gramEnd"/>
            <w:r w:rsidRPr="00A865CE">
              <w:rPr>
                <w:color w:val="000000" w:themeColor="text1"/>
              </w:rPr>
              <w:t xml:space="preserve"> Registrant</w:t>
            </w:r>
            <w:bookmarkEnd w:id="95"/>
            <w:r w:rsidRPr="000827B9">
              <w:t>).</w:t>
            </w:r>
          </w:p>
        </w:tc>
      </w:tr>
      <w:tr w:rsidR="0072031B" w:rsidRPr="00823C2D" w14:paraId="3CF22706" w14:textId="77777777" w:rsidTr="00BA0A15">
        <w:trPr>
          <w:cantSplit/>
        </w:trPr>
        <w:tc>
          <w:tcPr>
            <w:tcW w:w="2999" w:type="dxa"/>
          </w:tcPr>
          <w:p w14:paraId="014A86DB" w14:textId="77777777" w:rsidR="0072031B" w:rsidRPr="00823C2D" w:rsidRDefault="0072031B" w:rsidP="0072031B">
            <w:pPr>
              <w:pStyle w:val="DCSubHeading1Level2"/>
            </w:pPr>
            <w:r w:rsidRPr="000827B9">
              <w:t>Gas Supply Licence</w:t>
            </w:r>
          </w:p>
        </w:tc>
        <w:tc>
          <w:tcPr>
            <w:tcW w:w="5640" w:type="dxa"/>
            <w:vAlign w:val="center"/>
          </w:tcPr>
          <w:p w14:paraId="232426D3" w14:textId="77777777" w:rsidR="0072031B" w:rsidRDefault="0072031B" w:rsidP="0072031B">
            <w:pPr>
              <w:pStyle w:val="DCUSATableText"/>
              <w:spacing w:before="0" w:line="360" w:lineRule="auto"/>
              <w:jc w:val="both"/>
            </w:pPr>
            <w:r w:rsidRPr="000827B9">
              <w:t>means a licence to supply gas granted pursuant to Section 7A of the Gas Act 1986.</w:t>
            </w:r>
          </w:p>
        </w:tc>
      </w:tr>
      <w:tr w:rsidR="0072031B" w:rsidRPr="00823C2D" w14:paraId="05D8852F" w14:textId="77777777" w:rsidTr="00BA0A15">
        <w:trPr>
          <w:cantSplit/>
        </w:trPr>
        <w:tc>
          <w:tcPr>
            <w:tcW w:w="2999" w:type="dxa"/>
          </w:tcPr>
          <w:p w14:paraId="30CFE344" w14:textId="77777777" w:rsidR="0072031B" w:rsidRPr="00823C2D" w:rsidRDefault="0072031B" w:rsidP="0072031B">
            <w:pPr>
              <w:pStyle w:val="DCSubHeading1Level2"/>
            </w:pPr>
            <w:r w:rsidRPr="00823C2D">
              <w:t>Gateway</w:t>
            </w:r>
          </w:p>
        </w:tc>
        <w:tc>
          <w:tcPr>
            <w:tcW w:w="5640" w:type="dxa"/>
          </w:tcPr>
          <w:p w14:paraId="324E6DD6" w14:textId="77777777" w:rsidR="0072031B" w:rsidRPr="00823C2D" w:rsidRDefault="0072031B" w:rsidP="0072031B">
            <w:pPr>
              <w:jc w:val="both"/>
            </w:pPr>
            <w:r w:rsidRPr="00823C2D">
              <w:t>has the meaning given to that term in the Data Transfer Service Agreement.</w:t>
            </w:r>
          </w:p>
        </w:tc>
      </w:tr>
      <w:tr w:rsidR="0072031B" w:rsidRPr="00823C2D" w14:paraId="782DBC21" w14:textId="77777777" w:rsidTr="00BA0A15">
        <w:trPr>
          <w:cantSplit/>
        </w:trPr>
        <w:tc>
          <w:tcPr>
            <w:tcW w:w="2999" w:type="dxa"/>
          </w:tcPr>
          <w:p w14:paraId="5E7A18C4" w14:textId="77777777" w:rsidR="0072031B" w:rsidRPr="00823C2D" w:rsidRDefault="0072031B" w:rsidP="0072031B">
            <w:pPr>
              <w:pStyle w:val="DCSubHeading1Level2"/>
            </w:pPr>
            <w:r w:rsidRPr="00823C2D">
              <w:t>Generation Licence</w:t>
            </w:r>
          </w:p>
        </w:tc>
        <w:tc>
          <w:tcPr>
            <w:tcW w:w="5640" w:type="dxa"/>
          </w:tcPr>
          <w:p w14:paraId="0D14F5FE" w14:textId="77777777" w:rsidR="0072031B" w:rsidRPr="00823C2D" w:rsidRDefault="0072031B" w:rsidP="0072031B">
            <w:pPr>
              <w:jc w:val="both"/>
            </w:pPr>
            <w:r w:rsidRPr="00823C2D">
              <w:t>means a licence granted, or treated as granted, pursuant to Section 6(1)(a) of the Act.</w:t>
            </w:r>
          </w:p>
        </w:tc>
      </w:tr>
      <w:tr w:rsidR="0072031B" w:rsidRPr="00823C2D" w14:paraId="1FC2EBE8" w14:textId="77777777" w:rsidTr="00BA0A15">
        <w:trPr>
          <w:cantSplit/>
        </w:trPr>
        <w:tc>
          <w:tcPr>
            <w:tcW w:w="2999" w:type="dxa"/>
          </w:tcPr>
          <w:p w14:paraId="0D973A4C" w14:textId="77777777" w:rsidR="0072031B" w:rsidRPr="00823C2D" w:rsidRDefault="0072031B" w:rsidP="0072031B">
            <w:pPr>
              <w:pStyle w:val="DCSubHeading1Level2"/>
            </w:pPr>
            <w:r w:rsidRPr="00823C2D">
              <w:br w:type="page"/>
              <w:t>Generator</w:t>
            </w:r>
          </w:p>
        </w:tc>
        <w:tc>
          <w:tcPr>
            <w:tcW w:w="5640" w:type="dxa"/>
          </w:tcPr>
          <w:p w14:paraId="7DA43645" w14:textId="77777777" w:rsidR="0072031B" w:rsidRPr="00823C2D" w:rsidRDefault="0072031B" w:rsidP="0072031B">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72031B" w:rsidRPr="00823C2D" w14:paraId="68C29862" w14:textId="77777777" w:rsidTr="00BA0A15">
        <w:trPr>
          <w:cantSplit/>
        </w:trPr>
        <w:tc>
          <w:tcPr>
            <w:tcW w:w="2999" w:type="dxa"/>
          </w:tcPr>
          <w:p w14:paraId="13E0DA0F" w14:textId="77777777" w:rsidR="0072031B" w:rsidRPr="00823C2D" w:rsidRDefault="0072031B" w:rsidP="0072031B">
            <w:pPr>
              <w:pStyle w:val="DCSubHeading1Level2"/>
            </w:pPr>
            <w:r w:rsidRPr="00823C2D">
              <w:t>Generator Installation</w:t>
            </w:r>
          </w:p>
        </w:tc>
        <w:tc>
          <w:tcPr>
            <w:tcW w:w="5640" w:type="dxa"/>
          </w:tcPr>
          <w:p w14:paraId="341A1C76" w14:textId="77777777" w:rsidR="0072031B" w:rsidRPr="00823C2D" w:rsidRDefault="0072031B" w:rsidP="0072031B">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72031B" w:rsidRPr="00823C2D" w14:paraId="0DA8BE7E" w14:textId="77777777" w:rsidTr="00BA0A15">
        <w:trPr>
          <w:cantSplit/>
        </w:trPr>
        <w:tc>
          <w:tcPr>
            <w:tcW w:w="2999" w:type="dxa"/>
          </w:tcPr>
          <w:p w14:paraId="0C5CC650" w14:textId="77777777" w:rsidR="0072031B" w:rsidRPr="00823C2D" w:rsidRDefault="0072031B" w:rsidP="0072031B">
            <w:pPr>
              <w:pStyle w:val="DCSubHeading1Level2"/>
            </w:pPr>
            <w:r w:rsidRPr="00823C2D">
              <w:t>General Objectives</w:t>
            </w:r>
          </w:p>
        </w:tc>
        <w:tc>
          <w:tcPr>
            <w:tcW w:w="5640" w:type="dxa"/>
          </w:tcPr>
          <w:p w14:paraId="5E30B551" w14:textId="77777777" w:rsidR="0072031B" w:rsidRPr="00823C2D" w:rsidRDefault="0072031B" w:rsidP="0072031B">
            <w:pPr>
              <w:jc w:val="both"/>
            </w:pPr>
            <w:r w:rsidRPr="00823C2D">
              <w:t>has the meaning given to that term in Clause 3.1.</w:t>
            </w:r>
          </w:p>
        </w:tc>
      </w:tr>
      <w:tr w:rsidR="0072031B" w:rsidRPr="00823C2D" w14:paraId="7B0F0389" w14:textId="77777777" w:rsidTr="00BA0A15">
        <w:trPr>
          <w:cantSplit/>
        </w:trPr>
        <w:tc>
          <w:tcPr>
            <w:tcW w:w="2999" w:type="dxa"/>
          </w:tcPr>
          <w:p w14:paraId="1DA0A7FD" w14:textId="77777777" w:rsidR="0072031B" w:rsidRPr="00823C2D" w:rsidRDefault="0072031B" w:rsidP="0072031B">
            <w:pPr>
              <w:pStyle w:val="DCSubHeading1Level2"/>
            </w:pPr>
            <w:r w:rsidRPr="00823C2D">
              <w:lastRenderedPageBreak/>
              <w:br w:type="page"/>
              <w:t>Good Industry Practice</w:t>
            </w:r>
          </w:p>
        </w:tc>
        <w:tc>
          <w:tcPr>
            <w:tcW w:w="5640" w:type="dxa"/>
          </w:tcPr>
          <w:p w14:paraId="375961F0" w14:textId="77777777" w:rsidR="0072031B" w:rsidRPr="00823C2D" w:rsidRDefault="0072031B" w:rsidP="0072031B">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72031B" w:rsidRPr="00823C2D" w14:paraId="167CDD18" w14:textId="77777777" w:rsidTr="00BA0A15">
        <w:trPr>
          <w:cantSplit/>
        </w:trPr>
        <w:tc>
          <w:tcPr>
            <w:tcW w:w="2999" w:type="dxa"/>
          </w:tcPr>
          <w:p w14:paraId="0A078653" w14:textId="77777777" w:rsidR="0072031B" w:rsidRPr="00823C2D" w:rsidRDefault="0072031B" w:rsidP="0072031B">
            <w:pPr>
              <w:pStyle w:val="DCSubHeading1Level2"/>
            </w:pPr>
            <w:r w:rsidRPr="00823C2D">
              <w:t>Green Deal Premises</w:t>
            </w:r>
          </w:p>
        </w:tc>
        <w:tc>
          <w:tcPr>
            <w:tcW w:w="5640" w:type="dxa"/>
          </w:tcPr>
          <w:p w14:paraId="5DB8D2D3" w14:textId="77777777" w:rsidR="0072031B" w:rsidRPr="00823C2D" w:rsidRDefault="0072031B" w:rsidP="0072031B">
            <w:pPr>
              <w:jc w:val="both"/>
            </w:pPr>
            <w:r w:rsidRPr="00823C2D">
              <w:t>has the meaning given to that term in the Distribution Licences.</w:t>
            </w:r>
          </w:p>
        </w:tc>
      </w:tr>
      <w:tr w:rsidR="0072031B" w:rsidRPr="00823C2D" w14:paraId="073CB00C" w14:textId="77777777" w:rsidTr="00BA0A15">
        <w:trPr>
          <w:cantSplit/>
        </w:trPr>
        <w:tc>
          <w:tcPr>
            <w:tcW w:w="2999" w:type="dxa"/>
          </w:tcPr>
          <w:p w14:paraId="4F3A9F89" w14:textId="77777777" w:rsidR="0072031B" w:rsidRPr="00823C2D" w:rsidRDefault="0072031B" w:rsidP="0072031B">
            <w:pPr>
              <w:pStyle w:val="DCSubHeading1Level2"/>
            </w:pPr>
            <w:r w:rsidRPr="00823C2D">
              <w:t xml:space="preserve">Green Deal Provider </w:t>
            </w:r>
          </w:p>
        </w:tc>
        <w:tc>
          <w:tcPr>
            <w:tcW w:w="5640" w:type="dxa"/>
          </w:tcPr>
          <w:p w14:paraId="17071EFE" w14:textId="77777777" w:rsidR="0072031B" w:rsidRPr="00823C2D" w:rsidRDefault="0072031B" w:rsidP="0072031B">
            <w:pPr>
              <w:jc w:val="both"/>
            </w:pPr>
            <w:r w:rsidRPr="00823C2D">
              <w:t>means a person who is authorised to act as a green deal provider under the Green Deal Framework (Disclosure, Acknowledgement, Redress etc.) Regulations 2012.</w:t>
            </w:r>
          </w:p>
        </w:tc>
      </w:tr>
      <w:tr w:rsidR="0072031B" w:rsidRPr="00823C2D" w14:paraId="5D44DD62" w14:textId="77777777" w:rsidTr="00BA0A15">
        <w:trPr>
          <w:cantSplit/>
        </w:trPr>
        <w:tc>
          <w:tcPr>
            <w:tcW w:w="2999" w:type="dxa"/>
          </w:tcPr>
          <w:p w14:paraId="3E3A718F" w14:textId="77777777" w:rsidR="0072031B" w:rsidRPr="00823C2D" w:rsidRDefault="0072031B" w:rsidP="0072031B">
            <w:pPr>
              <w:pStyle w:val="DCSubHeading1Level2"/>
            </w:pPr>
            <w:r w:rsidRPr="00823C2D">
              <w:t>Grid Code</w:t>
            </w:r>
          </w:p>
        </w:tc>
        <w:tc>
          <w:tcPr>
            <w:tcW w:w="5640" w:type="dxa"/>
          </w:tcPr>
          <w:p w14:paraId="63235370" w14:textId="77777777" w:rsidR="0072031B" w:rsidRPr="00823C2D" w:rsidRDefault="0072031B" w:rsidP="0072031B">
            <w:pPr>
              <w:jc w:val="both"/>
            </w:pPr>
            <w:r w:rsidRPr="00823C2D">
              <w:t xml:space="preserve">has the meaning given to that term in the National Electricity Transmission System Operator Licence.  </w:t>
            </w:r>
          </w:p>
        </w:tc>
      </w:tr>
      <w:tr w:rsidR="0072031B" w:rsidRPr="00823C2D" w14:paraId="3E3AA8F8" w14:textId="77777777" w:rsidTr="00BA0A15">
        <w:trPr>
          <w:cantSplit/>
        </w:trPr>
        <w:tc>
          <w:tcPr>
            <w:tcW w:w="2999" w:type="dxa"/>
          </w:tcPr>
          <w:p w14:paraId="35EDCF72" w14:textId="77777777" w:rsidR="0072031B" w:rsidRPr="00823C2D" w:rsidRDefault="0072031B" w:rsidP="0072031B">
            <w:pPr>
              <w:pStyle w:val="DCSubHeading1Level2"/>
            </w:pPr>
            <w:r w:rsidRPr="00823C2D">
              <w:t>Group</w:t>
            </w:r>
          </w:p>
        </w:tc>
        <w:tc>
          <w:tcPr>
            <w:tcW w:w="5640" w:type="dxa"/>
          </w:tcPr>
          <w:p w14:paraId="7F3C0FE4" w14:textId="77777777" w:rsidR="0072031B" w:rsidRPr="00823C2D" w:rsidRDefault="0072031B" w:rsidP="0072031B">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72031B" w:rsidRPr="00823C2D" w14:paraId="492CB940" w14:textId="77777777" w:rsidTr="00BA0A15">
        <w:trPr>
          <w:cantSplit/>
        </w:trPr>
        <w:tc>
          <w:tcPr>
            <w:tcW w:w="2999" w:type="dxa"/>
          </w:tcPr>
          <w:p w14:paraId="6B7117C5" w14:textId="77777777" w:rsidR="0072031B" w:rsidRPr="00823C2D" w:rsidRDefault="0072031B" w:rsidP="0072031B">
            <w:pPr>
              <w:pStyle w:val="DCSubHeading1Level2"/>
            </w:pPr>
            <w:r w:rsidRPr="00823C2D">
              <w:t>IDNO Party</w:t>
            </w:r>
          </w:p>
        </w:tc>
        <w:tc>
          <w:tcPr>
            <w:tcW w:w="5640" w:type="dxa"/>
          </w:tcPr>
          <w:p w14:paraId="6CA9CD0F" w14:textId="77777777" w:rsidR="0072031B" w:rsidRPr="00823C2D" w:rsidRDefault="0072031B" w:rsidP="0072031B">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72031B" w:rsidRPr="00823C2D" w14:paraId="429D3A60" w14:textId="77777777" w:rsidTr="00BA0A15">
        <w:trPr>
          <w:cantSplit/>
        </w:trPr>
        <w:tc>
          <w:tcPr>
            <w:tcW w:w="2999" w:type="dxa"/>
          </w:tcPr>
          <w:p w14:paraId="53CBAF61" w14:textId="77777777" w:rsidR="0072031B" w:rsidRPr="00823C2D" w:rsidRDefault="0072031B" w:rsidP="0072031B">
            <w:pPr>
              <w:pStyle w:val="DCSubHeading1Level2"/>
            </w:pPr>
            <w:bookmarkStart w:id="96" w:name="_DV_C33"/>
            <w:r w:rsidRPr="00823C2D">
              <w:t>IDNO/OTSO Party</w:t>
            </w:r>
            <w:bookmarkEnd w:id="96"/>
          </w:p>
        </w:tc>
        <w:tc>
          <w:tcPr>
            <w:tcW w:w="5640" w:type="dxa"/>
          </w:tcPr>
          <w:p w14:paraId="481401FE" w14:textId="77777777" w:rsidR="0072031B" w:rsidRPr="00823C2D" w:rsidRDefault="0072031B" w:rsidP="0072031B">
            <w:pPr>
              <w:jc w:val="both"/>
            </w:pPr>
            <w:bookmarkStart w:id="97" w:name="_DV_C34"/>
            <w:r w:rsidRPr="00823C2D">
              <w:t xml:space="preserve">means an IDNO Party or the OTSO Party (and IDNO/OTSO Parties shall mean the IDNO Parties and the OTSO Party collectively). </w:t>
            </w:r>
            <w:bookmarkEnd w:id="97"/>
          </w:p>
        </w:tc>
      </w:tr>
      <w:tr w:rsidR="0072031B" w:rsidRPr="00823C2D" w14:paraId="4B0804B2" w14:textId="77777777" w:rsidTr="00BA0A15">
        <w:trPr>
          <w:cantSplit/>
        </w:trPr>
        <w:tc>
          <w:tcPr>
            <w:tcW w:w="2999" w:type="dxa"/>
          </w:tcPr>
          <w:p w14:paraId="24D54B32" w14:textId="77777777" w:rsidR="0072031B" w:rsidRPr="00823C2D" w:rsidRDefault="0072031B" w:rsidP="0072031B">
            <w:pPr>
              <w:pStyle w:val="DCSubHeading1Level2"/>
            </w:pPr>
            <w:r w:rsidRPr="00823C2D">
              <w:t>Implementation</w:t>
            </w:r>
          </w:p>
        </w:tc>
        <w:tc>
          <w:tcPr>
            <w:tcW w:w="5640" w:type="dxa"/>
          </w:tcPr>
          <w:p w14:paraId="25B27A3C" w14:textId="77777777" w:rsidR="0072031B" w:rsidRPr="00823C2D" w:rsidRDefault="0072031B" w:rsidP="0072031B">
            <w:pPr>
              <w:jc w:val="both"/>
            </w:pPr>
            <w:r w:rsidRPr="00823C2D">
              <w:t>has the meaning given to that term in Clause 14.1.</w:t>
            </w:r>
          </w:p>
        </w:tc>
      </w:tr>
      <w:tr w:rsidR="0072031B" w:rsidRPr="00823C2D" w14:paraId="79BFB53F" w14:textId="77777777" w:rsidTr="00BA0A15">
        <w:trPr>
          <w:cantSplit/>
          <w:ins w:id="98" w:author="John Lawton" w:date="2023-07-06T11:31:00Z"/>
        </w:trPr>
        <w:tc>
          <w:tcPr>
            <w:tcW w:w="2999" w:type="dxa"/>
          </w:tcPr>
          <w:p w14:paraId="65900D68" w14:textId="5DFA026B" w:rsidR="0072031B" w:rsidRPr="00823C2D" w:rsidRDefault="0072031B" w:rsidP="0072031B">
            <w:pPr>
              <w:pStyle w:val="DCSubHeading1Level2"/>
              <w:rPr>
                <w:ins w:id="99" w:author="John Lawton" w:date="2023-07-06T11:31:00Z"/>
              </w:rPr>
            </w:pPr>
            <w:commentRangeStart w:id="100"/>
            <w:ins w:id="101" w:author="John Lawton" w:date="2023-07-06T11:31:00Z">
              <w:r>
                <w:t>Industry Standing Data</w:t>
              </w:r>
              <w:commentRangeEnd w:id="100"/>
              <w:r>
                <w:rPr>
                  <w:rStyle w:val="CommentReference"/>
                  <w:rFonts w:ascii="Times New Roman" w:eastAsia="Times New Roman" w:hAnsi="Times New Roman"/>
                  <w:b w:val="0"/>
                  <w:lang w:eastAsia="en-GB"/>
                </w:rPr>
                <w:commentReference w:id="100"/>
              </w:r>
            </w:ins>
          </w:p>
        </w:tc>
        <w:tc>
          <w:tcPr>
            <w:tcW w:w="5640" w:type="dxa"/>
          </w:tcPr>
          <w:p w14:paraId="625F36A1" w14:textId="1AE06DCE" w:rsidR="0072031B" w:rsidRPr="00823C2D" w:rsidRDefault="0072031B" w:rsidP="0072031B">
            <w:pPr>
              <w:jc w:val="both"/>
              <w:rPr>
                <w:ins w:id="102" w:author="John Lawton" w:date="2023-07-06T11:31:00Z"/>
              </w:rPr>
            </w:pPr>
            <w:ins w:id="103" w:author="John Lawton" w:date="2023-07-06T11:31:00Z">
              <w:r w:rsidRPr="00823C2D">
                <w:t>has the meaning given to that term in the Balancing and Settlement Code.</w:t>
              </w:r>
            </w:ins>
          </w:p>
        </w:tc>
      </w:tr>
      <w:tr w:rsidR="0072031B" w:rsidRPr="00823C2D" w14:paraId="493FEFD2" w14:textId="77777777" w:rsidTr="00BA0A15">
        <w:trPr>
          <w:cantSplit/>
        </w:trPr>
        <w:tc>
          <w:tcPr>
            <w:tcW w:w="2999" w:type="dxa"/>
          </w:tcPr>
          <w:p w14:paraId="0DA903A6" w14:textId="77777777" w:rsidR="0072031B" w:rsidRPr="00823C2D" w:rsidRDefault="0072031B" w:rsidP="0072031B">
            <w:pPr>
              <w:pStyle w:val="DCSubHeading1Level2"/>
            </w:pPr>
            <w:r w:rsidRPr="00823C2D">
              <w:t>Initial Account</w:t>
            </w:r>
          </w:p>
        </w:tc>
        <w:tc>
          <w:tcPr>
            <w:tcW w:w="5640" w:type="dxa"/>
          </w:tcPr>
          <w:p w14:paraId="27FDA8C2" w14:textId="77777777" w:rsidR="0072031B" w:rsidRPr="00823C2D" w:rsidRDefault="0072031B" w:rsidP="0072031B">
            <w:pPr>
              <w:jc w:val="both"/>
            </w:pPr>
            <w:r w:rsidRPr="00823C2D">
              <w:t>has the meaning given to that term in Clause 20.3.</w:t>
            </w:r>
          </w:p>
        </w:tc>
      </w:tr>
      <w:tr w:rsidR="0072031B" w:rsidRPr="00823C2D" w14:paraId="202C7D05" w14:textId="77777777" w:rsidTr="00BA0A15">
        <w:trPr>
          <w:cantSplit/>
        </w:trPr>
        <w:tc>
          <w:tcPr>
            <w:tcW w:w="2999" w:type="dxa"/>
          </w:tcPr>
          <w:p w14:paraId="34E020DC" w14:textId="77777777" w:rsidR="0072031B" w:rsidRPr="00823C2D" w:rsidRDefault="0072031B" w:rsidP="0072031B">
            <w:pPr>
              <w:pStyle w:val="DCSubHeading1Level2"/>
            </w:pPr>
            <w:r w:rsidRPr="00823C2D">
              <w:lastRenderedPageBreak/>
              <w:t>Initial Settlement Run</w:t>
            </w:r>
          </w:p>
        </w:tc>
        <w:tc>
          <w:tcPr>
            <w:tcW w:w="5640" w:type="dxa"/>
          </w:tcPr>
          <w:p w14:paraId="15595C09" w14:textId="77777777" w:rsidR="0072031B" w:rsidRPr="00823C2D" w:rsidRDefault="0072031B" w:rsidP="0072031B">
            <w:pPr>
              <w:jc w:val="both"/>
            </w:pPr>
            <w:r w:rsidRPr="00823C2D">
              <w:t>has the meaning given to that term in the Balancing and Settlement Code.</w:t>
            </w:r>
          </w:p>
        </w:tc>
      </w:tr>
      <w:tr w:rsidR="0072031B" w:rsidRPr="00823C2D" w14:paraId="6ACBAAE3" w14:textId="77777777" w:rsidTr="00BA0A15">
        <w:trPr>
          <w:cantSplit/>
        </w:trPr>
        <w:tc>
          <w:tcPr>
            <w:tcW w:w="2999" w:type="dxa"/>
          </w:tcPr>
          <w:p w14:paraId="65C4E1AF" w14:textId="77777777" w:rsidR="0072031B" w:rsidRPr="00823C2D" w:rsidRDefault="0072031B" w:rsidP="0072031B">
            <w:pPr>
              <w:pStyle w:val="DCSubHeading1Level2"/>
            </w:pPr>
            <w:r w:rsidRPr="00823C2D">
              <w:t>Intellectual Property</w:t>
            </w:r>
          </w:p>
        </w:tc>
        <w:tc>
          <w:tcPr>
            <w:tcW w:w="5640" w:type="dxa"/>
          </w:tcPr>
          <w:p w14:paraId="4D12F19B" w14:textId="77777777" w:rsidR="0072031B" w:rsidRPr="00823C2D" w:rsidRDefault="0072031B" w:rsidP="0072031B">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72031B" w:rsidRPr="00823C2D" w14:paraId="6A790CD1" w14:textId="77777777" w:rsidTr="00BA0A15">
        <w:trPr>
          <w:cantSplit/>
        </w:trPr>
        <w:tc>
          <w:tcPr>
            <w:tcW w:w="2999" w:type="dxa"/>
          </w:tcPr>
          <w:p w14:paraId="2267AFAB" w14:textId="77777777" w:rsidR="0072031B" w:rsidRPr="00823C2D" w:rsidRDefault="0072031B" w:rsidP="0072031B">
            <w:pPr>
              <w:pStyle w:val="DCSubHeading1Level2"/>
            </w:pPr>
            <w:r w:rsidRPr="00823C2D">
              <w:t>Interconnection</w:t>
            </w:r>
          </w:p>
        </w:tc>
        <w:tc>
          <w:tcPr>
            <w:tcW w:w="5640" w:type="dxa"/>
          </w:tcPr>
          <w:p w14:paraId="7ECAE77E" w14:textId="77777777" w:rsidR="0072031B" w:rsidRPr="00823C2D" w:rsidRDefault="0072031B" w:rsidP="0072031B">
            <w:pPr>
              <w:jc w:val="both"/>
            </w:pPr>
            <w:r w:rsidRPr="00823C2D">
              <w:t>means, in respect of each relevant Bilateral Connection Agreement, to connect (or permit the connection of) the User’s System (or any Electric Lines connected thereto) to:</w:t>
            </w:r>
          </w:p>
          <w:p w14:paraId="491FCBB4" w14:textId="77777777" w:rsidR="0072031B" w:rsidRPr="00823C2D" w:rsidRDefault="0072031B" w:rsidP="0072031B">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72031B" w:rsidRPr="00823C2D" w:rsidRDefault="0072031B" w:rsidP="0072031B">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72031B" w:rsidRPr="00823C2D" w:rsidRDefault="0072031B" w:rsidP="0072031B">
            <w:pPr>
              <w:jc w:val="both"/>
            </w:pPr>
            <w:r w:rsidRPr="00823C2D">
              <w:t>in each case so that (subject to energisation) electricity may flow to or from the User’s System.</w:t>
            </w:r>
          </w:p>
        </w:tc>
      </w:tr>
      <w:tr w:rsidR="0072031B" w:rsidRPr="00823C2D" w14:paraId="40C6EFD9" w14:textId="77777777" w:rsidTr="00BA0A15">
        <w:trPr>
          <w:cantSplit/>
        </w:trPr>
        <w:tc>
          <w:tcPr>
            <w:tcW w:w="2999" w:type="dxa"/>
          </w:tcPr>
          <w:p w14:paraId="40ED8FEF" w14:textId="77777777" w:rsidR="0072031B" w:rsidRPr="00823C2D" w:rsidRDefault="0072031B" w:rsidP="0072031B">
            <w:pPr>
              <w:pStyle w:val="DCSubHeading1Level2"/>
            </w:pPr>
            <w:r w:rsidRPr="00823C2D">
              <w:t>Interested Industry Participant</w:t>
            </w:r>
          </w:p>
        </w:tc>
        <w:tc>
          <w:tcPr>
            <w:tcW w:w="5640" w:type="dxa"/>
          </w:tcPr>
          <w:p w14:paraId="74B78DC7" w14:textId="77777777" w:rsidR="0072031B" w:rsidRPr="00823C2D" w:rsidRDefault="0072031B" w:rsidP="0072031B">
            <w:pPr>
              <w:jc w:val="both"/>
            </w:pPr>
            <w:r w:rsidRPr="00823C2D">
              <w:t>has the meaning given to that term in Schedule 14</w:t>
            </w:r>
          </w:p>
        </w:tc>
      </w:tr>
      <w:tr w:rsidR="0072031B" w:rsidRPr="00823C2D" w14:paraId="2445E60B" w14:textId="77777777" w:rsidTr="00BA0A15">
        <w:trPr>
          <w:cantSplit/>
        </w:trPr>
        <w:tc>
          <w:tcPr>
            <w:tcW w:w="2999" w:type="dxa"/>
          </w:tcPr>
          <w:p w14:paraId="2AEC28AE" w14:textId="77777777" w:rsidR="0072031B" w:rsidRPr="00823C2D" w:rsidRDefault="0072031B" w:rsidP="0072031B">
            <w:pPr>
              <w:pStyle w:val="DCSubHeading1Level2"/>
            </w:pPr>
            <w:r w:rsidRPr="00823C2D">
              <w:t>Interim Information Settlement Run</w:t>
            </w:r>
          </w:p>
        </w:tc>
        <w:tc>
          <w:tcPr>
            <w:tcW w:w="5640" w:type="dxa"/>
          </w:tcPr>
          <w:p w14:paraId="40E174AD" w14:textId="77777777" w:rsidR="0072031B" w:rsidRPr="00823C2D" w:rsidRDefault="0072031B" w:rsidP="0072031B">
            <w:pPr>
              <w:jc w:val="both"/>
            </w:pPr>
            <w:r w:rsidRPr="00823C2D">
              <w:t xml:space="preserve">has the meaning given to that term in the Balancing and Settlement Code. </w:t>
            </w:r>
          </w:p>
        </w:tc>
      </w:tr>
      <w:tr w:rsidR="0072031B" w:rsidRPr="00823C2D" w14:paraId="0D78E478" w14:textId="77777777" w:rsidTr="00BA0A15">
        <w:trPr>
          <w:cantSplit/>
        </w:trPr>
        <w:tc>
          <w:tcPr>
            <w:tcW w:w="2999" w:type="dxa"/>
          </w:tcPr>
          <w:p w14:paraId="2896FBA1" w14:textId="77777777" w:rsidR="0072031B" w:rsidRPr="00823C2D" w:rsidRDefault="0072031B" w:rsidP="0072031B">
            <w:pPr>
              <w:pStyle w:val="DCSubHeading1Level2"/>
            </w:pPr>
            <w:r w:rsidRPr="00823C2D">
              <w:lastRenderedPageBreak/>
              <w:t>Invoice Date</w:t>
            </w:r>
          </w:p>
        </w:tc>
        <w:tc>
          <w:tcPr>
            <w:tcW w:w="5640" w:type="dxa"/>
          </w:tcPr>
          <w:p w14:paraId="43401BD7" w14:textId="77777777" w:rsidR="0072031B" w:rsidRPr="00823C2D" w:rsidRDefault="0072031B" w:rsidP="0072031B">
            <w:pPr>
              <w:jc w:val="both"/>
            </w:pPr>
            <w:r w:rsidRPr="00823C2D">
              <w:t>means, in respect of each account (including an Initial Account or Reconciliation Account), the date on which that account is produced by a Company pursuant to this Agreement.</w:t>
            </w:r>
          </w:p>
        </w:tc>
      </w:tr>
      <w:tr w:rsidR="0072031B" w:rsidRPr="00823C2D" w14:paraId="560F26C6" w14:textId="77777777" w:rsidTr="00BA0A15">
        <w:trPr>
          <w:cantSplit/>
        </w:trPr>
        <w:tc>
          <w:tcPr>
            <w:tcW w:w="2999" w:type="dxa"/>
          </w:tcPr>
          <w:p w14:paraId="72FC8CBF" w14:textId="2C750C5F" w:rsidR="0072031B" w:rsidRPr="00823C2D" w:rsidRDefault="0072031B" w:rsidP="0072031B">
            <w:pPr>
              <w:pStyle w:val="DCSubHeading1Level2"/>
            </w:pPr>
            <w:r w:rsidRPr="00122360">
              <w:rPr>
                <w:rStyle w:val="Strong"/>
                <w:color w:val="000000" w:themeColor="text1"/>
                <w:szCs w:val="24"/>
              </w:rPr>
              <w:t>IP Completion Day</w:t>
            </w:r>
          </w:p>
        </w:tc>
        <w:tc>
          <w:tcPr>
            <w:tcW w:w="5640" w:type="dxa"/>
          </w:tcPr>
          <w:p w14:paraId="5DB07897" w14:textId="21685C66" w:rsidR="0072031B" w:rsidRPr="00823C2D" w:rsidRDefault="0072031B" w:rsidP="0072031B">
            <w:pPr>
              <w:jc w:val="both"/>
            </w:pPr>
            <w:r w:rsidRPr="00122360">
              <w:rPr>
                <w:szCs w:val="24"/>
              </w:rPr>
              <w:t>has the same meaning as that given in section 39(1) of the European Union (Withdrawal Agreement) Act 2020.</w:t>
            </w:r>
          </w:p>
        </w:tc>
      </w:tr>
      <w:tr w:rsidR="0072031B" w:rsidRPr="00823C2D" w14:paraId="63BF69DB" w14:textId="77777777" w:rsidTr="00BA0A15">
        <w:trPr>
          <w:cantSplit/>
        </w:trPr>
        <w:tc>
          <w:tcPr>
            <w:tcW w:w="2999" w:type="dxa"/>
          </w:tcPr>
          <w:p w14:paraId="71E18F81" w14:textId="77777777" w:rsidR="0072031B" w:rsidRPr="00823C2D" w:rsidRDefault="0072031B" w:rsidP="0072031B">
            <w:pPr>
              <w:pStyle w:val="DCSubHeading1Level2"/>
            </w:pPr>
            <w:r w:rsidRPr="00823C2D">
              <w:t>kVA</w:t>
            </w:r>
          </w:p>
        </w:tc>
        <w:tc>
          <w:tcPr>
            <w:tcW w:w="5640" w:type="dxa"/>
          </w:tcPr>
          <w:p w14:paraId="754B45BD" w14:textId="77777777" w:rsidR="0072031B" w:rsidRPr="00823C2D" w:rsidRDefault="0072031B" w:rsidP="0072031B">
            <w:pPr>
              <w:jc w:val="both"/>
            </w:pPr>
            <w:r w:rsidRPr="00823C2D">
              <w:t xml:space="preserve">means </w:t>
            </w:r>
            <w:proofErr w:type="spellStart"/>
            <w:r w:rsidRPr="00823C2D">
              <w:t>kilovoltamperes</w:t>
            </w:r>
            <w:proofErr w:type="spellEnd"/>
            <w:r w:rsidRPr="00823C2D">
              <w:t>.</w:t>
            </w:r>
          </w:p>
        </w:tc>
      </w:tr>
      <w:tr w:rsidR="0072031B" w:rsidRPr="00823C2D" w14:paraId="70355107" w14:textId="77777777" w:rsidTr="00BA0A15">
        <w:trPr>
          <w:cantSplit/>
        </w:trPr>
        <w:tc>
          <w:tcPr>
            <w:tcW w:w="2999" w:type="dxa"/>
          </w:tcPr>
          <w:p w14:paraId="414CDCB0" w14:textId="77777777" w:rsidR="0072031B" w:rsidRPr="00823C2D" w:rsidRDefault="0072031B" w:rsidP="0072031B">
            <w:pPr>
              <w:pStyle w:val="DCSubHeading1Level2"/>
            </w:pPr>
            <w:r w:rsidRPr="00823C2D">
              <w:t>Late Payment Notice</w:t>
            </w:r>
          </w:p>
        </w:tc>
        <w:tc>
          <w:tcPr>
            <w:tcW w:w="5640" w:type="dxa"/>
          </w:tcPr>
          <w:p w14:paraId="3CBB1585" w14:textId="77777777" w:rsidR="0072031B" w:rsidRPr="00823C2D" w:rsidRDefault="0072031B" w:rsidP="0072031B">
            <w:pPr>
              <w:jc w:val="both"/>
            </w:pPr>
            <w:r w:rsidRPr="00823C2D">
              <w:t>has, in respect of Section 2A, the meaning given to that term in Clause 23.2, and, in respect of Section 2B, has the meaning given to that term in Clause 46.2.</w:t>
            </w:r>
          </w:p>
        </w:tc>
      </w:tr>
      <w:tr w:rsidR="0072031B" w:rsidRPr="00823C2D" w14:paraId="4D8E4514" w14:textId="77777777" w:rsidTr="00BA0A15">
        <w:trPr>
          <w:cantSplit/>
        </w:trPr>
        <w:tc>
          <w:tcPr>
            <w:tcW w:w="2999" w:type="dxa"/>
          </w:tcPr>
          <w:p w14:paraId="06C35E24" w14:textId="76FE17CD" w:rsidR="0072031B" w:rsidRPr="00823C2D" w:rsidRDefault="0072031B" w:rsidP="0072031B">
            <w:pPr>
              <w:pStyle w:val="DCSubHeading1Level2"/>
            </w:pPr>
            <w:r w:rsidRPr="006C4202">
              <w:rPr>
                <w:rStyle w:val="Strong"/>
              </w:rPr>
              <w:t>Lead Code</w:t>
            </w:r>
          </w:p>
        </w:tc>
        <w:tc>
          <w:tcPr>
            <w:tcW w:w="5640" w:type="dxa"/>
          </w:tcPr>
          <w:p w14:paraId="0FFF3B2F" w14:textId="0CE3FC9A" w:rsidR="0072031B" w:rsidRPr="00823C2D" w:rsidRDefault="0072031B" w:rsidP="0072031B">
            <w:pPr>
              <w:jc w:val="both"/>
            </w:pPr>
            <w:r>
              <w:t>means the Energy Code which the Cross Code Steering Group has designated as such for the purpose of progressing a variation that has an impact on more than one Energy Code.</w:t>
            </w:r>
          </w:p>
        </w:tc>
      </w:tr>
      <w:tr w:rsidR="0072031B" w:rsidRPr="00823C2D" w14:paraId="275AA818" w14:textId="77777777" w:rsidTr="00BA0A15">
        <w:trPr>
          <w:cantSplit/>
        </w:trPr>
        <w:tc>
          <w:tcPr>
            <w:tcW w:w="2999" w:type="dxa"/>
          </w:tcPr>
          <w:p w14:paraId="48725ED9" w14:textId="77777777" w:rsidR="0072031B" w:rsidRPr="00823C2D" w:rsidRDefault="0072031B" w:rsidP="0072031B">
            <w:pPr>
              <w:pStyle w:val="DCSubHeading1Level2"/>
            </w:pPr>
            <w:r w:rsidRPr="00823C2D">
              <w:t>Legacy Meter Asset Provision</w:t>
            </w:r>
          </w:p>
        </w:tc>
        <w:tc>
          <w:tcPr>
            <w:tcW w:w="5640" w:type="dxa"/>
          </w:tcPr>
          <w:p w14:paraId="66AD747C" w14:textId="77777777" w:rsidR="0072031B" w:rsidRPr="00823C2D" w:rsidRDefault="0072031B" w:rsidP="0072031B">
            <w:pPr>
              <w:jc w:val="both"/>
            </w:pPr>
            <w:r w:rsidRPr="00823C2D">
              <w:t>means the provision of Legacy Metering Equipment (as such term is defined in the Distribution Licences).</w:t>
            </w:r>
          </w:p>
        </w:tc>
      </w:tr>
      <w:tr w:rsidR="0072031B" w:rsidRPr="00823C2D" w14:paraId="38291B6B" w14:textId="77777777" w:rsidTr="00BA0A15">
        <w:trPr>
          <w:cantSplit/>
        </w:trPr>
        <w:tc>
          <w:tcPr>
            <w:tcW w:w="2999" w:type="dxa"/>
          </w:tcPr>
          <w:p w14:paraId="5BEF5B89" w14:textId="77777777" w:rsidR="0072031B" w:rsidRPr="00823C2D" w:rsidRDefault="0072031B" w:rsidP="0072031B">
            <w:pPr>
              <w:pStyle w:val="DCSubHeading1Level2"/>
            </w:pPr>
            <w:r>
              <w:t>Licence</w:t>
            </w:r>
          </w:p>
        </w:tc>
        <w:tc>
          <w:tcPr>
            <w:tcW w:w="5640" w:type="dxa"/>
          </w:tcPr>
          <w:p w14:paraId="0897872A" w14:textId="77777777" w:rsidR="0072031B" w:rsidRPr="00823C2D" w:rsidRDefault="0072031B" w:rsidP="0072031B">
            <w:pPr>
              <w:jc w:val="both"/>
            </w:pPr>
            <w:r>
              <w:rPr>
                <w:rFonts w:cs="Times New Roman"/>
                <w:szCs w:val="24"/>
              </w:rPr>
              <w:t>means a licence granted, or treated as granted, pursuant to Section 6 of the Act.</w:t>
            </w:r>
          </w:p>
        </w:tc>
      </w:tr>
      <w:tr w:rsidR="004A7337" w:rsidRPr="00823C2D" w14:paraId="74BD8C78" w14:textId="77777777" w:rsidTr="00BA0A15">
        <w:trPr>
          <w:cantSplit/>
        </w:trPr>
        <w:tc>
          <w:tcPr>
            <w:tcW w:w="2999" w:type="dxa"/>
          </w:tcPr>
          <w:p w14:paraId="5DCC2697" w14:textId="4228DA5D" w:rsidR="004A7337" w:rsidRDefault="004A7337" w:rsidP="0072031B">
            <w:pPr>
              <w:pStyle w:val="DCSubHeading1Level2"/>
            </w:pPr>
            <w:ins w:id="104" w:author="John Lawton" w:date="2023-08-05T14:25:00Z">
              <w:r>
                <w:t>Market-Wide Data Service</w:t>
              </w:r>
            </w:ins>
          </w:p>
        </w:tc>
        <w:tc>
          <w:tcPr>
            <w:tcW w:w="5640" w:type="dxa"/>
          </w:tcPr>
          <w:p w14:paraId="7BF157AD" w14:textId="5E28F749" w:rsidR="004A7337" w:rsidRDefault="004A7337" w:rsidP="0072031B">
            <w:pPr>
              <w:jc w:val="both"/>
              <w:rPr>
                <w:rFonts w:cs="Times New Roman"/>
                <w:szCs w:val="24"/>
              </w:rPr>
            </w:pPr>
            <w:ins w:id="105" w:author="John Lawton" w:date="2023-08-05T14:25:00Z">
              <w:r w:rsidRPr="00823C2D">
                <w:t>has the meaning given to that term in the BSC</w:t>
              </w:r>
            </w:ins>
          </w:p>
        </w:tc>
      </w:tr>
      <w:tr w:rsidR="0072031B" w:rsidRPr="00823C2D" w14:paraId="5EE33C20" w14:textId="77777777" w:rsidTr="00BA0A15">
        <w:trPr>
          <w:cantSplit/>
        </w:trPr>
        <w:tc>
          <w:tcPr>
            <w:tcW w:w="2999" w:type="dxa"/>
          </w:tcPr>
          <w:p w14:paraId="1C0DA473" w14:textId="77777777" w:rsidR="0072031B" w:rsidRPr="00823C2D" w:rsidRDefault="0072031B" w:rsidP="0072031B">
            <w:pPr>
              <w:pStyle w:val="DCSubHeading1Level2"/>
            </w:pPr>
            <w:r w:rsidRPr="00687772">
              <w:t>Market Domain Data</w:t>
            </w:r>
          </w:p>
        </w:tc>
        <w:tc>
          <w:tcPr>
            <w:tcW w:w="5640" w:type="dxa"/>
          </w:tcPr>
          <w:p w14:paraId="526A9BAE" w14:textId="77777777" w:rsidR="0072031B" w:rsidRPr="00823C2D" w:rsidRDefault="0072031B" w:rsidP="0072031B">
            <w:pPr>
              <w:jc w:val="both"/>
            </w:pPr>
            <w:r w:rsidRPr="00823C2D">
              <w:t>has the meaning given to that term in the BSC.</w:t>
            </w:r>
          </w:p>
        </w:tc>
      </w:tr>
      <w:tr w:rsidR="0072031B" w:rsidRPr="00823C2D" w14:paraId="558AE00E" w14:textId="77777777" w:rsidTr="00BA0A15">
        <w:trPr>
          <w:cantSplit/>
        </w:trPr>
        <w:tc>
          <w:tcPr>
            <w:tcW w:w="2999" w:type="dxa"/>
          </w:tcPr>
          <w:p w14:paraId="4E867044" w14:textId="77777777" w:rsidR="0072031B" w:rsidRPr="00823C2D" w:rsidRDefault="0072031B" w:rsidP="0072031B">
            <w:pPr>
              <w:pStyle w:val="DCSubHeading1Level2"/>
            </w:pPr>
            <w:r w:rsidRPr="00823C2D">
              <w:t>Market Domain I.D.</w:t>
            </w:r>
          </w:p>
        </w:tc>
        <w:tc>
          <w:tcPr>
            <w:tcW w:w="5640" w:type="dxa"/>
          </w:tcPr>
          <w:p w14:paraId="168DB5F9" w14:textId="77777777" w:rsidR="0072031B" w:rsidRPr="00823C2D" w:rsidRDefault="0072031B" w:rsidP="0072031B">
            <w:pPr>
              <w:jc w:val="both"/>
            </w:pPr>
            <w:r w:rsidRPr="00823C2D">
              <w:t>has the meaning given to that term in the Data Transfer Service Agreement.</w:t>
            </w:r>
          </w:p>
        </w:tc>
      </w:tr>
      <w:tr w:rsidR="0072031B" w:rsidRPr="00823C2D" w14:paraId="2FF267F5" w14:textId="77777777" w:rsidTr="00BA0A15">
        <w:trPr>
          <w:cantSplit/>
        </w:trPr>
        <w:tc>
          <w:tcPr>
            <w:tcW w:w="2999" w:type="dxa"/>
          </w:tcPr>
          <w:p w14:paraId="2DCBD04D" w14:textId="496A1D4D" w:rsidR="0072031B" w:rsidRPr="00823C2D" w:rsidRDefault="0072031B" w:rsidP="0072031B">
            <w:pPr>
              <w:pStyle w:val="DCSubHeading1Level2"/>
            </w:pPr>
            <w:r w:rsidRPr="006C4202">
              <w:rPr>
                <w:rStyle w:val="Strong"/>
              </w:rPr>
              <w:t>Market Message</w:t>
            </w:r>
          </w:p>
        </w:tc>
        <w:tc>
          <w:tcPr>
            <w:tcW w:w="5640" w:type="dxa"/>
          </w:tcPr>
          <w:p w14:paraId="7F02F809" w14:textId="06F2E5B3" w:rsidR="0072031B" w:rsidRPr="00823C2D" w:rsidRDefault="0072031B" w:rsidP="0072031B">
            <w:pPr>
              <w:jc w:val="both"/>
            </w:pPr>
            <w:r>
              <w:t xml:space="preserve">means a message containing Data Items intended to be sent under or in connection with an Energy Code.  </w:t>
            </w:r>
          </w:p>
        </w:tc>
      </w:tr>
      <w:tr w:rsidR="004A7337" w:rsidRPr="00823C2D" w14:paraId="43A4CD57" w14:textId="77777777" w:rsidTr="00BA0A15">
        <w:trPr>
          <w:cantSplit/>
        </w:trPr>
        <w:tc>
          <w:tcPr>
            <w:tcW w:w="2999" w:type="dxa"/>
          </w:tcPr>
          <w:p w14:paraId="7AD66FD7" w14:textId="11E41D4C" w:rsidR="004A7337" w:rsidRPr="006C4202" w:rsidRDefault="004A7337" w:rsidP="004A7337">
            <w:pPr>
              <w:spacing w:before="120" w:after="120" w:line="240" w:lineRule="auto"/>
              <w:rPr>
                <w:rStyle w:val="Strong"/>
              </w:rPr>
            </w:pPr>
            <w:ins w:id="106" w:author="John Lawton" w:date="2023-08-05T14:28:00Z">
              <w:r>
                <w:t>Market Participant I.D.</w:t>
              </w:r>
            </w:ins>
          </w:p>
        </w:tc>
        <w:tc>
          <w:tcPr>
            <w:tcW w:w="5640" w:type="dxa"/>
          </w:tcPr>
          <w:p w14:paraId="0F8D87F0" w14:textId="1E49F2D0" w:rsidR="004A7337" w:rsidRDefault="004A7337" w:rsidP="004A7337">
            <w:pPr>
              <w:jc w:val="both"/>
            </w:pPr>
            <w:ins w:id="107" w:author="John Lawton" w:date="2023-08-05T14:31:00Z">
              <w:r w:rsidRPr="00823C2D">
                <w:t xml:space="preserve">has the meaning given to that term in </w:t>
              </w:r>
            </w:ins>
            <w:ins w:id="108" w:author="John Lawton" w:date="2023-08-05T14:37:00Z">
              <w:r w:rsidR="00687772">
                <w:t>Industry Standing Data</w:t>
              </w:r>
            </w:ins>
          </w:p>
        </w:tc>
      </w:tr>
      <w:tr w:rsidR="0072031B" w:rsidRPr="00823C2D" w14:paraId="392FE849" w14:textId="77777777" w:rsidTr="00BA0A15">
        <w:trPr>
          <w:cantSplit/>
        </w:trPr>
        <w:tc>
          <w:tcPr>
            <w:tcW w:w="2999" w:type="dxa"/>
          </w:tcPr>
          <w:p w14:paraId="28ABCA8C" w14:textId="77777777" w:rsidR="0072031B" w:rsidRPr="00823C2D" w:rsidRDefault="0072031B" w:rsidP="0072031B">
            <w:pPr>
              <w:pStyle w:val="DCSubHeading1Level2"/>
            </w:pPr>
            <w:r w:rsidRPr="00823C2D">
              <w:lastRenderedPageBreak/>
              <w:t>Maximum Export Capacity</w:t>
            </w:r>
          </w:p>
        </w:tc>
        <w:tc>
          <w:tcPr>
            <w:tcW w:w="5640" w:type="dxa"/>
          </w:tcPr>
          <w:p w14:paraId="61862623" w14:textId="77777777" w:rsidR="0072031B" w:rsidRPr="00823C2D" w:rsidRDefault="0072031B" w:rsidP="0072031B">
            <w:pPr>
              <w:jc w:val="both"/>
            </w:pPr>
            <w:r w:rsidRPr="00823C2D">
              <w:t>means:</w:t>
            </w:r>
          </w:p>
          <w:p w14:paraId="7271FF47" w14:textId="77777777" w:rsidR="0072031B" w:rsidRPr="00823C2D" w:rsidRDefault="0072031B" w:rsidP="0072031B">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72031B" w:rsidRPr="00823C2D" w14:paraId="18E93B92" w14:textId="77777777" w:rsidTr="00BA0A15">
        <w:trPr>
          <w:cantSplit/>
        </w:trPr>
        <w:tc>
          <w:tcPr>
            <w:tcW w:w="2999" w:type="dxa"/>
          </w:tcPr>
          <w:p w14:paraId="7DEF0F48" w14:textId="77777777" w:rsidR="0072031B" w:rsidRPr="00823C2D" w:rsidRDefault="0072031B" w:rsidP="0072031B">
            <w:pPr>
              <w:pStyle w:val="DCSubHeading1Level2"/>
            </w:pPr>
            <w:r w:rsidRPr="00823C2D">
              <w:t>Maximum Import Capacity</w:t>
            </w:r>
          </w:p>
        </w:tc>
        <w:tc>
          <w:tcPr>
            <w:tcW w:w="5640" w:type="dxa"/>
          </w:tcPr>
          <w:p w14:paraId="572A4A65" w14:textId="77777777" w:rsidR="0072031B" w:rsidRPr="00823C2D" w:rsidRDefault="0072031B" w:rsidP="0072031B">
            <w:pPr>
              <w:jc w:val="both"/>
            </w:pPr>
            <w:r w:rsidRPr="00823C2D">
              <w:t xml:space="preserve">means: </w:t>
            </w:r>
          </w:p>
          <w:p w14:paraId="0C74EDAB" w14:textId="77777777" w:rsidR="0072031B" w:rsidRPr="00823C2D" w:rsidRDefault="0072031B" w:rsidP="0072031B">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72031B" w:rsidRPr="00823C2D" w14:paraId="1999FD67" w14:textId="77777777" w:rsidTr="00BA0A15">
        <w:trPr>
          <w:cantSplit/>
        </w:trPr>
        <w:tc>
          <w:tcPr>
            <w:tcW w:w="2999" w:type="dxa"/>
          </w:tcPr>
          <w:p w14:paraId="780C9866" w14:textId="28DD3EF8" w:rsidR="0072031B" w:rsidRPr="00823C2D" w:rsidRDefault="0072031B" w:rsidP="0072031B">
            <w:pPr>
              <w:pStyle w:val="DCSubHeading1Level2"/>
            </w:pPr>
            <w:r w:rsidRPr="006C4202">
              <w:rPr>
                <w:rStyle w:val="Strong"/>
              </w:rPr>
              <w:lastRenderedPageBreak/>
              <w:t>Meta Data Owner</w:t>
            </w:r>
          </w:p>
        </w:tc>
        <w:tc>
          <w:tcPr>
            <w:tcW w:w="5640" w:type="dxa"/>
          </w:tcPr>
          <w:p w14:paraId="163F6889" w14:textId="4AC56944" w:rsidR="0072031B" w:rsidRPr="00823C2D" w:rsidRDefault="0072031B" w:rsidP="0072031B">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72031B" w:rsidRPr="00823C2D" w14:paraId="10610DE8" w14:textId="77777777" w:rsidTr="00BA0A15">
        <w:trPr>
          <w:cantSplit/>
        </w:trPr>
        <w:tc>
          <w:tcPr>
            <w:tcW w:w="2999" w:type="dxa"/>
          </w:tcPr>
          <w:p w14:paraId="469F1D4A" w14:textId="77777777" w:rsidR="0072031B" w:rsidRPr="00823C2D" w:rsidRDefault="0072031B" w:rsidP="0072031B">
            <w:pPr>
              <w:pStyle w:val="DCSubHeading1Level2"/>
            </w:pPr>
            <w:r w:rsidRPr="00823C2D">
              <w:br w:type="page"/>
              <w:t>Meter Administrator</w:t>
            </w:r>
          </w:p>
        </w:tc>
        <w:tc>
          <w:tcPr>
            <w:tcW w:w="5640" w:type="dxa"/>
          </w:tcPr>
          <w:p w14:paraId="61338423" w14:textId="4CAD36F5" w:rsidR="0072031B" w:rsidRPr="00823C2D" w:rsidRDefault="0072031B" w:rsidP="0072031B">
            <w:pPr>
              <w:jc w:val="both"/>
            </w:pPr>
            <w:r w:rsidRPr="00823C2D">
              <w:t>has the meaning given to that term in the Balancing and Settlement Code.</w:t>
            </w:r>
          </w:p>
        </w:tc>
      </w:tr>
      <w:tr w:rsidR="0072031B" w:rsidRPr="00823C2D" w14:paraId="7A622314" w14:textId="77777777" w:rsidTr="00BA0A15">
        <w:trPr>
          <w:cantSplit/>
        </w:trPr>
        <w:tc>
          <w:tcPr>
            <w:tcW w:w="2999" w:type="dxa"/>
          </w:tcPr>
          <w:p w14:paraId="559B9C1D" w14:textId="045C83AC" w:rsidR="0072031B" w:rsidRPr="00823C2D" w:rsidRDefault="0072031B" w:rsidP="0072031B">
            <w:pPr>
              <w:pStyle w:val="DCSubHeading1Level2"/>
            </w:pPr>
            <w:r w:rsidRPr="00823C2D">
              <w:t>Meter</w:t>
            </w:r>
            <w:r>
              <w:t xml:space="preserve"> Asset Provider</w:t>
            </w:r>
          </w:p>
        </w:tc>
        <w:tc>
          <w:tcPr>
            <w:tcW w:w="5640" w:type="dxa"/>
          </w:tcPr>
          <w:p w14:paraId="4DC0D96E" w14:textId="62721622" w:rsidR="0072031B" w:rsidRPr="00823C2D" w:rsidRDefault="0072031B" w:rsidP="0072031B">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72031B" w:rsidRPr="00823C2D" w14:paraId="36490E19" w14:textId="77777777" w:rsidTr="00BA0A15">
        <w:trPr>
          <w:cantSplit/>
        </w:trPr>
        <w:tc>
          <w:tcPr>
            <w:tcW w:w="2999" w:type="dxa"/>
          </w:tcPr>
          <w:p w14:paraId="765F32ED" w14:textId="12641FE3" w:rsidR="0072031B" w:rsidRPr="00823C2D" w:rsidRDefault="0072031B" w:rsidP="0072031B">
            <w:pPr>
              <w:pStyle w:val="DCSubHeading1Level2"/>
            </w:pPr>
            <w:r w:rsidRPr="00823C2D">
              <w:t>Meter Operation Services Agreement</w:t>
            </w:r>
          </w:p>
        </w:tc>
        <w:tc>
          <w:tcPr>
            <w:tcW w:w="5640" w:type="dxa"/>
          </w:tcPr>
          <w:p w14:paraId="3D31B066" w14:textId="77777777" w:rsidR="0072031B" w:rsidRPr="00823C2D" w:rsidRDefault="0072031B" w:rsidP="0072031B">
            <w:pPr>
              <w:jc w:val="both"/>
            </w:pPr>
            <w:r w:rsidRPr="00823C2D">
              <w:t xml:space="preserve">means an agreement between the Meter Operator Agent and the User (or, where applicable, the </w:t>
            </w:r>
            <w:proofErr w:type="spellStart"/>
            <w:r w:rsidRPr="00823C2D">
              <w:t>Connectee</w:t>
            </w:r>
            <w:proofErr w:type="spellEnd"/>
            <w:r w:rsidRPr="00823C2D">
              <w:t xml:space="preserve">) for the provision of meter operation services to be provided by the Meter Operator Agent. </w:t>
            </w:r>
          </w:p>
        </w:tc>
      </w:tr>
      <w:tr w:rsidR="0072031B" w:rsidRPr="00823C2D" w14:paraId="78087518" w14:textId="77777777" w:rsidTr="00BA0A15">
        <w:trPr>
          <w:cantSplit/>
        </w:trPr>
        <w:tc>
          <w:tcPr>
            <w:tcW w:w="2999" w:type="dxa"/>
          </w:tcPr>
          <w:p w14:paraId="2BAEB524" w14:textId="43B1B6A4" w:rsidR="0072031B" w:rsidRPr="00823C2D" w:rsidRDefault="0072031B" w:rsidP="0072031B">
            <w:pPr>
              <w:pStyle w:val="DCSubHeading1Level2"/>
            </w:pPr>
            <w:r w:rsidRPr="00823C2D">
              <w:t>Meter</w:t>
            </w:r>
            <w:r>
              <w:t xml:space="preserve"> </w:t>
            </w:r>
            <w:r w:rsidRPr="00823C2D">
              <w:t>Operator Agent</w:t>
            </w:r>
          </w:p>
        </w:tc>
        <w:tc>
          <w:tcPr>
            <w:tcW w:w="5640" w:type="dxa"/>
          </w:tcPr>
          <w:p w14:paraId="6867FAAC" w14:textId="77777777" w:rsidR="0072031B" w:rsidRPr="00823C2D" w:rsidRDefault="0072031B" w:rsidP="0072031B">
            <w:pPr>
              <w:jc w:val="both"/>
            </w:pPr>
            <w:r w:rsidRPr="00823C2D">
              <w:t>has the meaning given to that term in the Balancing and Settlement Code.</w:t>
            </w:r>
          </w:p>
        </w:tc>
      </w:tr>
      <w:tr w:rsidR="0072031B" w:rsidRPr="00823C2D" w14:paraId="601BC6AB" w14:textId="77777777" w:rsidTr="00BA0A15">
        <w:trPr>
          <w:cantSplit/>
        </w:trPr>
        <w:tc>
          <w:tcPr>
            <w:tcW w:w="2999" w:type="dxa"/>
          </w:tcPr>
          <w:p w14:paraId="77810709" w14:textId="28181FEA" w:rsidR="0072031B" w:rsidRPr="00823C2D" w:rsidRDefault="0072031B" w:rsidP="0072031B">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72031B" w:rsidRPr="00823C2D" w:rsidRDefault="0072031B" w:rsidP="0072031B">
            <w:pPr>
              <w:jc w:val="both"/>
            </w:pPr>
            <w:r w:rsidRPr="004B4C20">
              <w:t>has the meaning given to that term in the Retail Energy Code</w:t>
            </w:r>
          </w:p>
        </w:tc>
      </w:tr>
      <w:tr w:rsidR="0072031B" w:rsidRPr="00823C2D" w14:paraId="1E958FA4" w14:textId="77777777" w:rsidTr="00BA0A15">
        <w:trPr>
          <w:cantSplit/>
        </w:trPr>
        <w:tc>
          <w:tcPr>
            <w:tcW w:w="2999" w:type="dxa"/>
          </w:tcPr>
          <w:p w14:paraId="24A173E0" w14:textId="77777777" w:rsidR="0072031B" w:rsidRPr="00823C2D" w:rsidRDefault="0072031B" w:rsidP="0072031B">
            <w:pPr>
              <w:pStyle w:val="DCSubHeading1Level2"/>
            </w:pPr>
            <w:r w:rsidRPr="00823C2D">
              <w:t>Meter Technical Details</w:t>
            </w:r>
          </w:p>
        </w:tc>
        <w:tc>
          <w:tcPr>
            <w:tcW w:w="5640" w:type="dxa"/>
          </w:tcPr>
          <w:p w14:paraId="60E72579" w14:textId="77777777" w:rsidR="0072031B" w:rsidRPr="00823C2D" w:rsidRDefault="0072031B" w:rsidP="0072031B">
            <w:pPr>
              <w:jc w:val="both"/>
            </w:pPr>
            <w:r w:rsidRPr="00823C2D">
              <w:t>has the meaning given to that term in the BSC.</w:t>
            </w:r>
          </w:p>
        </w:tc>
      </w:tr>
      <w:tr w:rsidR="0072031B" w:rsidRPr="00823C2D" w14:paraId="29FF055C" w14:textId="77777777" w:rsidTr="00BA0A15">
        <w:trPr>
          <w:cantSplit/>
        </w:trPr>
        <w:tc>
          <w:tcPr>
            <w:tcW w:w="2999" w:type="dxa"/>
          </w:tcPr>
          <w:p w14:paraId="6AB443A4" w14:textId="77777777" w:rsidR="0072031B" w:rsidRPr="00823C2D" w:rsidRDefault="0072031B" w:rsidP="0072031B">
            <w:pPr>
              <w:pStyle w:val="DCSubHeading1Level2"/>
            </w:pPr>
            <w:r w:rsidRPr="00823C2D">
              <w:lastRenderedPageBreak/>
              <w:t>Metering Data</w:t>
            </w:r>
          </w:p>
        </w:tc>
        <w:tc>
          <w:tcPr>
            <w:tcW w:w="5640" w:type="dxa"/>
          </w:tcPr>
          <w:p w14:paraId="2093EC35" w14:textId="77777777" w:rsidR="0072031B" w:rsidRPr="00823C2D" w:rsidRDefault="0072031B" w:rsidP="0072031B">
            <w:pPr>
              <w:jc w:val="both"/>
            </w:pPr>
            <w:r w:rsidRPr="00823C2D">
              <w:t>means, in respect of a Metering Point or Metering System:</w:t>
            </w:r>
          </w:p>
          <w:p w14:paraId="65D969DE" w14:textId="77777777" w:rsidR="0072031B" w:rsidRPr="00823C2D" w:rsidRDefault="0072031B" w:rsidP="0072031B">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72031B" w:rsidRPr="00823C2D" w:rsidRDefault="0072031B" w:rsidP="0072031B">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72031B" w:rsidRPr="00823C2D" w14:paraId="68BA09FB" w14:textId="77777777" w:rsidTr="00BA0A15">
        <w:trPr>
          <w:cantSplit/>
        </w:trPr>
        <w:tc>
          <w:tcPr>
            <w:tcW w:w="2999" w:type="dxa"/>
          </w:tcPr>
          <w:p w14:paraId="377D6FFE" w14:textId="77777777" w:rsidR="0072031B" w:rsidRPr="00823C2D" w:rsidRDefault="0072031B" w:rsidP="0072031B">
            <w:pPr>
              <w:pStyle w:val="DCSubHeading1Level2"/>
            </w:pPr>
            <w:r w:rsidRPr="00823C2D">
              <w:t>Metering Point</w:t>
            </w:r>
          </w:p>
        </w:tc>
        <w:tc>
          <w:tcPr>
            <w:tcW w:w="5640" w:type="dxa"/>
          </w:tcPr>
          <w:p w14:paraId="623E2762" w14:textId="0C1D0322" w:rsidR="0072031B" w:rsidRPr="00823C2D" w:rsidRDefault="0072031B" w:rsidP="0072031B">
            <w:pPr>
              <w:jc w:val="both"/>
            </w:pPr>
            <w:r w:rsidRPr="00823C2D">
              <w:t>means the point at which a supply to (export) or from (import) a Distribution System:</w:t>
            </w:r>
          </w:p>
          <w:p w14:paraId="0579B8B7" w14:textId="77777777" w:rsidR="0072031B" w:rsidRPr="00823C2D" w:rsidRDefault="0072031B" w:rsidP="0072031B">
            <w:pPr>
              <w:pStyle w:val="DCUSATableTexta"/>
              <w:numPr>
                <w:ilvl w:val="0"/>
                <w:numId w:val="32"/>
              </w:numPr>
              <w:spacing w:line="360" w:lineRule="auto"/>
              <w:ind w:left="718" w:hanging="425"/>
              <w:jc w:val="both"/>
            </w:pPr>
            <w:r w:rsidRPr="00823C2D">
              <w:t>is or is intended to be measured; or</w:t>
            </w:r>
          </w:p>
          <w:p w14:paraId="29AFFD5A" w14:textId="77777777" w:rsidR="0072031B" w:rsidRPr="00823C2D" w:rsidRDefault="0072031B" w:rsidP="0072031B">
            <w:pPr>
              <w:pStyle w:val="DCUSATableTexta"/>
              <w:spacing w:line="360" w:lineRule="auto"/>
              <w:ind w:left="718" w:hanging="425"/>
              <w:jc w:val="both"/>
            </w:pPr>
            <w:r w:rsidRPr="00823C2D">
              <w:t>where metering equipment has been removed, was or was intended to be measured; or</w:t>
            </w:r>
          </w:p>
          <w:p w14:paraId="5F973A5D" w14:textId="77777777" w:rsidR="0072031B" w:rsidRPr="00823C2D" w:rsidRDefault="0072031B" w:rsidP="0072031B">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72031B" w:rsidRPr="00823C2D" w:rsidRDefault="0072031B" w:rsidP="0072031B">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72031B" w:rsidRPr="00823C2D" w14:paraId="63985A4A" w14:textId="77777777" w:rsidTr="00BA0A15">
        <w:trPr>
          <w:cantSplit/>
        </w:trPr>
        <w:tc>
          <w:tcPr>
            <w:tcW w:w="2999" w:type="dxa"/>
          </w:tcPr>
          <w:p w14:paraId="441DE349" w14:textId="77777777" w:rsidR="0072031B" w:rsidRPr="00823C2D" w:rsidRDefault="0072031B" w:rsidP="0072031B">
            <w:pPr>
              <w:pStyle w:val="DCSubHeading1Level2"/>
            </w:pPr>
            <w:r w:rsidRPr="00823C2D">
              <w:t>Metering System</w:t>
            </w:r>
          </w:p>
        </w:tc>
        <w:tc>
          <w:tcPr>
            <w:tcW w:w="5640" w:type="dxa"/>
          </w:tcPr>
          <w:p w14:paraId="49A54016" w14:textId="77777777" w:rsidR="0072031B" w:rsidRPr="00823C2D" w:rsidRDefault="0072031B" w:rsidP="0072031B">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72031B" w:rsidRPr="00823C2D" w14:paraId="60E82E35" w14:textId="77777777" w:rsidTr="00BA0A15">
        <w:trPr>
          <w:cantSplit/>
          <w:ins w:id="109" w:author="John Lawton" w:date="2023-07-06T11:32:00Z"/>
        </w:trPr>
        <w:tc>
          <w:tcPr>
            <w:tcW w:w="2999" w:type="dxa"/>
          </w:tcPr>
          <w:p w14:paraId="583F86D9" w14:textId="27E22984" w:rsidR="0072031B" w:rsidRPr="00823C2D" w:rsidRDefault="0072031B" w:rsidP="0072031B">
            <w:pPr>
              <w:pStyle w:val="DCSubHeading1Level2"/>
              <w:rPr>
                <w:ins w:id="110" w:author="John Lawton" w:date="2023-07-06T11:32:00Z"/>
              </w:rPr>
            </w:pPr>
            <w:commentRangeStart w:id="111"/>
            <w:ins w:id="112" w:author="John Lawton" w:date="2023-07-06T11:32:00Z">
              <w:r>
                <w:t>MHHS</w:t>
              </w:r>
              <w:commentRangeEnd w:id="111"/>
              <w:r>
                <w:rPr>
                  <w:rStyle w:val="CommentReference"/>
                  <w:rFonts w:ascii="Times New Roman" w:eastAsia="Times New Roman" w:hAnsi="Times New Roman"/>
                  <w:b w:val="0"/>
                  <w:lang w:eastAsia="en-GB"/>
                </w:rPr>
                <w:commentReference w:id="111"/>
              </w:r>
            </w:ins>
          </w:p>
        </w:tc>
        <w:tc>
          <w:tcPr>
            <w:tcW w:w="5640" w:type="dxa"/>
          </w:tcPr>
          <w:p w14:paraId="1825101F" w14:textId="0715C3B0" w:rsidR="0072031B" w:rsidRPr="00823C2D" w:rsidRDefault="0072031B" w:rsidP="0072031B">
            <w:pPr>
              <w:jc w:val="both"/>
              <w:rPr>
                <w:ins w:id="113" w:author="John Lawton" w:date="2023-07-06T11:32:00Z"/>
              </w:rPr>
            </w:pPr>
            <w:ins w:id="114" w:author="John Lawton" w:date="2023-07-06T11:32:00Z">
              <w:r>
                <w:t>means market wide half-hourly settlement, to be implemented via MHHS Implementation (under and as defined in the BSC).</w:t>
              </w:r>
            </w:ins>
          </w:p>
        </w:tc>
      </w:tr>
      <w:tr w:rsidR="00EE0153" w:rsidRPr="00823C2D" w14:paraId="27B0E642" w14:textId="77777777" w:rsidTr="00BA0A15">
        <w:trPr>
          <w:cantSplit/>
          <w:ins w:id="115" w:author="John Lawton" w:date="2023-07-06T11:33:00Z"/>
        </w:trPr>
        <w:tc>
          <w:tcPr>
            <w:tcW w:w="2999" w:type="dxa"/>
          </w:tcPr>
          <w:p w14:paraId="38D66345" w14:textId="25B35CC3" w:rsidR="00EE0153" w:rsidRDefault="00EE0153" w:rsidP="00EE0153">
            <w:pPr>
              <w:pStyle w:val="DCSubHeading1Level2"/>
              <w:rPr>
                <w:ins w:id="116" w:author="John Lawton" w:date="2023-07-06T11:33:00Z"/>
              </w:rPr>
            </w:pPr>
            <w:commentRangeStart w:id="117"/>
            <w:ins w:id="118" w:author="John Lawton" w:date="2023-07-06T11:33:00Z">
              <w:r>
                <w:lastRenderedPageBreak/>
                <w:t>MHHS Interface Catalogue</w:t>
              </w:r>
            </w:ins>
            <w:commentRangeEnd w:id="117"/>
            <w:ins w:id="119" w:author="John Lawton" w:date="2023-07-06T11:34:00Z">
              <w:r>
                <w:rPr>
                  <w:rStyle w:val="CommentReference"/>
                  <w:rFonts w:ascii="Times New Roman" w:eastAsia="Times New Roman" w:hAnsi="Times New Roman"/>
                  <w:b w:val="0"/>
                  <w:lang w:eastAsia="en-GB"/>
                </w:rPr>
                <w:commentReference w:id="117"/>
              </w:r>
            </w:ins>
          </w:p>
        </w:tc>
        <w:tc>
          <w:tcPr>
            <w:tcW w:w="5640" w:type="dxa"/>
          </w:tcPr>
          <w:p w14:paraId="13AB24D6" w14:textId="4832C670" w:rsidR="00EE0153" w:rsidRDefault="00EE0153" w:rsidP="00EE0153">
            <w:pPr>
              <w:jc w:val="both"/>
              <w:rPr>
                <w:ins w:id="120" w:author="John Lawton" w:date="2023-07-06T11:33:00Z"/>
              </w:rPr>
            </w:pPr>
            <w:ins w:id="121" w:author="John Lawton" w:date="2023-07-06T11:33:00Z">
              <w:r>
                <w:t>means the interface catalogue describing reports and interfaces published pursuant to the BSC following MHHS design.</w:t>
              </w:r>
            </w:ins>
          </w:p>
        </w:tc>
      </w:tr>
      <w:tr w:rsidR="00EE0153" w:rsidRPr="00823C2D" w14:paraId="519F7242" w14:textId="77777777" w:rsidTr="00BA0A15">
        <w:trPr>
          <w:cantSplit/>
        </w:trPr>
        <w:tc>
          <w:tcPr>
            <w:tcW w:w="2999" w:type="dxa"/>
          </w:tcPr>
          <w:p w14:paraId="66CCC1F7" w14:textId="77777777" w:rsidR="00EE0153" w:rsidRPr="00823C2D" w:rsidRDefault="00EE0153" w:rsidP="00EE0153">
            <w:pPr>
              <w:pStyle w:val="DCSubHeading1Level2"/>
            </w:pPr>
            <w:r w:rsidRPr="00823C2D">
              <w:t>Modification</w:t>
            </w:r>
          </w:p>
        </w:tc>
        <w:tc>
          <w:tcPr>
            <w:tcW w:w="5640" w:type="dxa"/>
          </w:tcPr>
          <w:p w14:paraId="583A0EF3" w14:textId="77777777" w:rsidR="00EE0153" w:rsidRPr="00823C2D" w:rsidRDefault="00EE0153" w:rsidP="00EE0153">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EE0153" w:rsidRPr="00823C2D" w:rsidRDefault="00EE0153" w:rsidP="00EE0153">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EE0153" w:rsidRPr="00823C2D" w:rsidRDefault="00EE0153" w:rsidP="00EE0153">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EE0153" w:rsidRPr="00823C2D" w:rsidRDefault="00EE0153" w:rsidP="00EE0153">
            <w:pPr>
              <w:jc w:val="both"/>
            </w:pPr>
            <w:r w:rsidRPr="00823C2D">
              <w:t>which in either case has, or may have, a material effect on the User (or the User’s System) or on the Company (or the Company’s Distribution System) respectively.</w:t>
            </w:r>
          </w:p>
        </w:tc>
      </w:tr>
      <w:tr w:rsidR="00EE0153" w:rsidRPr="00823C2D" w14:paraId="66AC848A" w14:textId="77777777" w:rsidTr="00BA0A15">
        <w:trPr>
          <w:cantSplit/>
        </w:trPr>
        <w:tc>
          <w:tcPr>
            <w:tcW w:w="2999" w:type="dxa"/>
          </w:tcPr>
          <w:p w14:paraId="6CEF3CB8" w14:textId="77777777" w:rsidR="00EE0153" w:rsidRPr="00823C2D" w:rsidRDefault="00EE0153" w:rsidP="00EE0153">
            <w:pPr>
              <w:pStyle w:val="DCSubHeading1Level2"/>
            </w:pPr>
            <w:r w:rsidRPr="00823C2D">
              <w:t>Modification Application</w:t>
            </w:r>
          </w:p>
        </w:tc>
        <w:tc>
          <w:tcPr>
            <w:tcW w:w="5640" w:type="dxa"/>
          </w:tcPr>
          <w:p w14:paraId="30F94A84" w14:textId="77777777" w:rsidR="00EE0153" w:rsidRPr="00823C2D" w:rsidRDefault="00EE0153" w:rsidP="00EE0153">
            <w:pPr>
              <w:jc w:val="both"/>
            </w:pPr>
            <w:r w:rsidRPr="00823C2D">
              <w:t>means an application for a Modification in the form set out in the relevant Bilateral Connection Agreement.</w:t>
            </w:r>
          </w:p>
        </w:tc>
      </w:tr>
      <w:tr w:rsidR="00EE0153" w:rsidRPr="00823C2D" w14:paraId="63CE8897" w14:textId="77777777" w:rsidTr="00BA0A15">
        <w:trPr>
          <w:cantSplit/>
        </w:trPr>
        <w:tc>
          <w:tcPr>
            <w:tcW w:w="2999" w:type="dxa"/>
          </w:tcPr>
          <w:p w14:paraId="03659321" w14:textId="77777777" w:rsidR="00EE0153" w:rsidRPr="00823C2D" w:rsidRDefault="00EE0153" w:rsidP="00EE0153">
            <w:pPr>
              <w:pStyle w:val="DCSubHeading1Level2"/>
            </w:pPr>
            <w:r w:rsidRPr="00823C2D">
              <w:t>Modification Offer</w:t>
            </w:r>
          </w:p>
        </w:tc>
        <w:tc>
          <w:tcPr>
            <w:tcW w:w="5640" w:type="dxa"/>
          </w:tcPr>
          <w:p w14:paraId="6ACA092A" w14:textId="77777777" w:rsidR="00EE0153" w:rsidRPr="00823C2D" w:rsidRDefault="00EE0153" w:rsidP="00EE0153">
            <w:pPr>
              <w:jc w:val="both"/>
            </w:pPr>
            <w:r w:rsidRPr="00823C2D">
              <w:t xml:space="preserve">means an offer made pursuant to Clause 52 and in the form set out in the relevant Bilateral Connection Agreement setting out the terms for a Modification. </w:t>
            </w:r>
          </w:p>
        </w:tc>
      </w:tr>
      <w:tr w:rsidR="00EE0153" w:rsidRPr="00823C2D" w14:paraId="45942C65" w14:textId="77777777" w:rsidTr="00BA0A15">
        <w:trPr>
          <w:cantSplit/>
        </w:trPr>
        <w:tc>
          <w:tcPr>
            <w:tcW w:w="2999" w:type="dxa"/>
          </w:tcPr>
          <w:p w14:paraId="055AFE46" w14:textId="77777777" w:rsidR="00EE0153" w:rsidRPr="00823C2D" w:rsidRDefault="00EE0153" w:rsidP="00EE0153">
            <w:pPr>
              <w:pStyle w:val="DCSubHeading1Level2"/>
            </w:pPr>
            <w:r w:rsidRPr="00823C2D">
              <w:t>MPAS</w:t>
            </w:r>
          </w:p>
        </w:tc>
        <w:tc>
          <w:tcPr>
            <w:tcW w:w="5640" w:type="dxa"/>
          </w:tcPr>
          <w:p w14:paraId="0ED968BF" w14:textId="500DF290" w:rsidR="00EE0153" w:rsidRPr="00823C2D" w:rsidRDefault="00EE0153" w:rsidP="00EE0153">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EE0153" w:rsidRPr="00823C2D" w14:paraId="6AF6B95D" w14:textId="77777777" w:rsidTr="00BA0A15">
        <w:trPr>
          <w:cantSplit/>
        </w:trPr>
        <w:tc>
          <w:tcPr>
            <w:tcW w:w="2999" w:type="dxa"/>
          </w:tcPr>
          <w:p w14:paraId="607803B1" w14:textId="77777777" w:rsidR="00EE0153" w:rsidRPr="00823C2D" w:rsidRDefault="00EE0153" w:rsidP="00EE0153">
            <w:pPr>
              <w:pStyle w:val="DCSubHeading1Level2"/>
            </w:pPr>
            <w:r w:rsidRPr="00823C2D">
              <w:t>MPAS Provider</w:t>
            </w:r>
          </w:p>
        </w:tc>
        <w:tc>
          <w:tcPr>
            <w:tcW w:w="5640" w:type="dxa"/>
          </w:tcPr>
          <w:p w14:paraId="773297CE" w14:textId="77777777" w:rsidR="00EE0153" w:rsidRPr="00823C2D" w:rsidRDefault="00EE0153" w:rsidP="00EE0153">
            <w:pPr>
              <w:jc w:val="both"/>
            </w:pPr>
            <w:r w:rsidRPr="00823C2D">
              <w:t xml:space="preserve">means a DNO Party or IDNO Party in its capacity as the person who provides the services described in Condition 18 of the Distribution Licences. </w:t>
            </w:r>
          </w:p>
        </w:tc>
      </w:tr>
      <w:tr w:rsidR="00EE0153" w:rsidRPr="00823C2D" w14:paraId="6010239D" w14:textId="77777777" w:rsidTr="00BA0A15">
        <w:trPr>
          <w:cantSplit/>
        </w:trPr>
        <w:tc>
          <w:tcPr>
            <w:tcW w:w="2999" w:type="dxa"/>
          </w:tcPr>
          <w:p w14:paraId="7D993521" w14:textId="77777777" w:rsidR="00EE0153" w:rsidRPr="00823C2D" w:rsidRDefault="00EE0153" w:rsidP="00EE0153">
            <w:pPr>
              <w:pStyle w:val="DCSubHeading1Level2"/>
            </w:pPr>
            <w:r w:rsidRPr="00823C2D">
              <w:lastRenderedPageBreak/>
              <w:t>MPAN</w:t>
            </w:r>
          </w:p>
        </w:tc>
        <w:tc>
          <w:tcPr>
            <w:tcW w:w="5640" w:type="dxa"/>
          </w:tcPr>
          <w:p w14:paraId="79983AAE" w14:textId="77777777" w:rsidR="00EE0153" w:rsidRPr="00823C2D" w:rsidRDefault="00EE0153" w:rsidP="00EE0153">
            <w:pPr>
              <w:jc w:val="both"/>
            </w:pPr>
            <w:r w:rsidRPr="00823C2D">
              <w:t>means the core meter point administration number, a 13-digit reference used in MPAS to identify a Metering Point.</w:t>
            </w:r>
          </w:p>
        </w:tc>
      </w:tr>
      <w:tr w:rsidR="00EE0153" w:rsidRPr="00823C2D" w14:paraId="4135ABB2" w14:textId="77777777" w:rsidTr="00BA0A15">
        <w:trPr>
          <w:cantSplit/>
        </w:trPr>
        <w:tc>
          <w:tcPr>
            <w:tcW w:w="2999" w:type="dxa"/>
          </w:tcPr>
          <w:p w14:paraId="6633285B" w14:textId="77777777" w:rsidR="00EE0153" w:rsidRPr="00823C2D" w:rsidRDefault="00EE0153" w:rsidP="00EE0153">
            <w:pPr>
              <w:pStyle w:val="DCSubHeading1Level2"/>
            </w:pPr>
            <w:r w:rsidRPr="00823C2D">
              <w:t>National Electricity Transmission System Operator</w:t>
            </w:r>
          </w:p>
        </w:tc>
        <w:tc>
          <w:tcPr>
            <w:tcW w:w="5640" w:type="dxa"/>
          </w:tcPr>
          <w:p w14:paraId="53A02198" w14:textId="77777777" w:rsidR="00EE0153" w:rsidRPr="00823C2D" w:rsidRDefault="00EE0153" w:rsidP="00EE0153">
            <w:pPr>
              <w:jc w:val="both"/>
            </w:pPr>
            <w:r w:rsidRPr="00823C2D">
              <w:t>means the holder, from time to time, of the National Electricity Transmission System Operator Licence.</w:t>
            </w:r>
          </w:p>
        </w:tc>
      </w:tr>
      <w:tr w:rsidR="00EE0153" w:rsidRPr="00823C2D" w14:paraId="52530ECC" w14:textId="77777777" w:rsidTr="00BA0A15">
        <w:trPr>
          <w:cantSplit/>
        </w:trPr>
        <w:tc>
          <w:tcPr>
            <w:tcW w:w="2999" w:type="dxa"/>
          </w:tcPr>
          <w:p w14:paraId="43089F95" w14:textId="77777777" w:rsidR="00EE0153" w:rsidRPr="00823C2D" w:rsidRDefault="00EE0153" w:rsidP="00EE0153">
            <w:pPr>
              <w:pStyle w:val="DCSubHeading1Level2"/>
            </w:pPr>
            <w:r w:rsidRPr="00823C2D">
              <w:t>National Electricity Transmission System Operator Licence</w:t>
            </w:r>
          </w:p>
        </w:tc>
        <w:tc>
          <w:tcPr>
            <w:tcW w:w="5640" w:type="dxa"/>
          </w:tcPr>
          <w:p w14:paraId="3CDF01C1" w14:textId="77777777" w:rsidR="00EE0153" w:rsidRPr="00823C2D" w:rsidRDefault="00EE0153" w:rsidP="00EE0153">
            <w:pPr>
              <w:jc w:val="both"/>
            </w:pPr>
            <w:r w:rsidRPr="00823C2D">
              <w:t>means a transmission licence granted, or treated as granted, pursuant to Section 6(1)(b) of the Act and in which section C of the standard transmission licence conditions applies.</w:t>
            </w:r>
          </w:p>
        </w:tc>
      </w:tr>
      <w:tr w:rsidR="00EE0153" w:rsidRPr="00823C2D" w14:paraId="2D0743D3" w14:textId="77777777" w:rsidTr="00BA0A15">
        <w:trPr>
          <w:cantSplit/>
        </w:trPr>
        <w:tc>
          <w:tcPr>
            <w:tcW w:w="2999" w:type="dxa"/>
          </w:tcPr>
          <w:p w14:paraId="576B7F1A" w14:textId="77777777" w:rsidR="00EE0153" w:rsidRPr="00823C2D" w:rsidRDefault="00EE0153" w:rsidP="00EE0153">
            <w:pPr>
              <w:pStyle w:val="DCSubHeading1Level2"/>
            </w:pPr>
            <w:r w:rsidRPr="00823C2D">
              <w:t>National Terms of Connection</w:t>
            </w:r>
          </w:p>
        </w:tc>
        <w:tc>
          <w:tcPr>
            <w:tcW w:w="5640" w:type="dxa"/>
          </w:tcPr>
          <w:p w14:paraId="51F7DDDD" w14:textId="77777777" w:rsidR="00EE0153" w:rsidRPr="00823C2D" w:rsidRDefault="00EE0153" w:rsidP="00EE0153">
            <w:pPr>
              <w:jc w:val="both"/>
            </w:pPr>
            <w:r w:rsidRPr="00823C2D">
              <w:t>has the meaning given to that term in Clause 17.1.</w:t>
            </w:r>
          </w:p>
        </w:tc>
      </w:tr>
      <w:tr w:rsidR="00EE0153" w:rsidRPr="00823C2D" w14:paraId="064DC887" w14:textId="77777777" w:rsidTr="00BA0A15">
        <w:trPr>
          <w:cantSplit/>
        </w:trPr>
        <w:tc>
          <w:tcPr>
            <w:tcW w:w="2999" w:type="dxa"/>
          </w:tcPr>
          <w:p w14:paraId="0AC1B5A5" w14:textId="77777777" w:rsidR="00EE0153" w:rsidRPr="00823C2D" w:rsidRDefault="00EE0153" w:rsidP="00EE0153">
            <w:pPr>
              <w:pStyle w:val="DCSubHeading1Level2"/>
            </w:pPr>
            <w:r w:rsidRPr="00823C2D">
              <w:t>Nominated Calculation Agent</w:t>
            </w:r>
          </w:p>
        </w:tc>
        <w:tc>
          <w:tcPr>
            <w:tcW w:w="5640" w:type="dxa"/>
          </w:tcPr>
          <w:p w14:paraId="44623310" w14:textId="4A294CDC" w:rsidR="00EE0153" w:rsidRPr="00823C2D" w:rsidRDefault="00EE0153" w:rsidP="00EE0153">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EE0153" w:rsidRPr="00823C2D" w14:paraId="1AFD6A15" w14:textId="77777777" w:rsidTr="00BA0A15">
        <w:trPr>
          <w:cantSplit/>
        </w:trPr>
        <w:tc>
          <w:tcPr>
            <w:tcW w:w="2999" w:type="dxa"/>
          </w:tcPr>
          <w:p w14:paraId="7112A31B" w14:textId="77777777" w:rsidR="00EE0153" w:rsidRPr="00823C2D" w:rsidRDefault="00EE0153" w:rsidP="00EE0153">
            <w:pPr>
              <w:pStyle w:val="DCSubHeading1Level2"/>
            </w:pPr>
            <w:r w:rsidRPr="00823C2D">
              <w:t>Offshore Transmission Owner</w:t>
            </w:r>
          </w:p>
        </w:tc>
        <w:tc>
          <w:tcPr>
            <w:tcW w:w="5640" w:type="dxa"/>
          </w:tcPr>
          <w:p w14:paraId="73082842" w14:textId="77777777" w:rsidR="00EE0153" w:rsidRPr="00823C2D" w:rsidRDefault="00EE0153" w:rsidP="00EE0153">
            <w:pPr>
              <w:jc w:val="both"/>
            </w:pPr>
            <w:r w:rsidRPr="00823C2D">
              <w:t xml:space="preserve">means, in respect of an Offshore Transmission System, the owner of that Offshore Transmission System. </w:t>
            </w:r>
          </w:p>
        </w:tc>
      </w:tr>
      <w:tr w:rsidR="00EE0153" w:rsidRPr="00823C2D" w14:paraId="3D7BECB6" w14:textId="77777777" w:rsidTr="00BA0A15">
        <w:trPr>
          <w:cantSplit/>
        </w:trPr>
        <w:tc>
          <w:tcPr>
            <w:tcW w:w="2999" w:type="dxa"/>
          </w:tcPr>
          <w:p w14:paraId="06DB7615" w14:textId="77777777" w:rsidR="00EE0153" w:rsidRPr="00823C2D" w:rsidRDefault="00EE0153" w:rsidP="00EE0153">
            <w:pPr>
              <w:pStyle w:val="DCSubHeading1Level2"/>
            </w:pPr>
            <w:bookmarkStart w:id="122" w:name="_DV_C56"/>
            <w:r w:rsidRPr="00823C2D">
              <w:t>Offshore Transmission System</w:t>
            </w:r>
            <w:bookmarkEnd w:id="122"/>
          </w:p>
        </w:tc>
        <w:tc>
          <w:tcPr>
            <w:tcW w:w="5640" w:type="dxa"/>
          </w:tcPr>
          <w:p w14:paraId="2C4DBDED" w14:textId="77777777" w:rsidR="00EE0153" w:rsidRPr="00823C2D" w:rsidRDefault="00EE0153" w:rsidP="00EE0153">
            <w:pPr>
              <w:jc w:val="both"/>
            </w:pPr>
            <w:bookmarkStart w:id="123" w:name="_DV_C57"/>
            <w:r w:rsidRPr="00823C2D">
              <w:t xml:space="preserve">has the meaning given to that term in the Grid Code. </w:t>
            </w:r>
            <w:bookmarkEnd w:id="123"/>
          </w:p>
        </w:tc>
      </w:tr>
      <w:tr w:rsidR="00EE0153" w:rsidRPr="00823C2D" w14:paraId="647F3751" w14:textId="77777777" w:rsidTr="00BA0A15">
        <w:trPr>
          <w:cantSplit/>
        </w:trPr>
        <w:tc>
          <w:tcPr>
            <w:tcW w:w="2999" w:type="dxa"/>
          </w:tcPr>
          <w:p w14:paraId="5634E41F" w14:textId="77777777" w:rsidR="00EE0153" w:rsidRPr="00823C2D" w:rsidRDefault="00EE0153" w:rsidP="00EE0153">
            <w:pPr>
              <w:pStyle w:val="DCSubHeading1Level2"/>
            </w:pPr>
            <w:r w:rsidRPr="00823C2D">
              <w:t>Operational Metering Equipment</w:t>
            </w:r>
          </w:p>
        </w:tc>
        <w:tc>
          <w:tcPr>
            <w:tcW w:w="5640" w:type="dxa"/>
          </w:tcPr>
          <w:p w14:paraId="46206994" w14:textId="77777777" w:rsidR="00EE0153" w:rsidRPr="00823C2D" w:rsidRDefault="00EE0153" w:rsidP="00EE0153">
            <w:pPr>
              <w:jc w:val="both"/>
            </w:pPr>
            <w:r w:rsidRPr="00823C2D">
              <w:t>means metering equipment suitable to provide a Company with such data as it requires for use of system or operational purposes.</w:t>
            </w:r>
          </w:p>
        </w:tc>
      </w:tr>
      <w:tr w:rsidR="00EE0153" w:rsidRPr="00823C2D" w14:paraId="06E3FFA0" w14:textId="77777777" w:rsidTr="00BA0A15">
        <w:trPr>
          <w:cantSplit/>
        </w:trPr>
        <w:tc>
          <w:tcPr>
            <w:tcW w:w="2999" w:type="dxa"/>
          </w:tcPr>
          <w:p w14:paraId="7F7A157C" w14:textId="77777777" w:rsidR="00EE0153" w:rsidRPr="00823C2D" w:rsidRDefault="00EE0153" w:rsidP="00EE0153">
            <w:pPr>
              <w:pStyle w:val="DCSubHeading1Level2"/>
            </w:pPr>
            <w:r w:rsidRPr="00BE117F">
              <w:rPr>
                <w:rFonts w:ascii="Times New Roman" w:hAnsi="Times New Roman" w:cs="Times New Roman"/>
                <w:szCs w:val="24"/>
              </w:rPr>
              <w:t>Other Charges</w:t>
            </w:r>
          </w:p>
        </w:tc>
        <w:tc>
          <w:tcPr>
            <w:tcW w:w="5640" w:type="dxa"/>
          </w:tcPr>
          <w:p w14:paraId="099727F1" w14:textId="77777777" w:rsidR="00EE0153" w:rsidRPr="00823C2D" w:rsidRDefault="00EE0153" w:rsidP="00EE0153">
            <w:pPr>
              <w:jc w:val="both"/>
            </w:pPr>
            <w:r>
              <w:rPr>
                <w:rFonts w:cs="Times New Roman"/>
                <w:szCs w:val="24"/>
              </w:rPr>
              <w:t>has the meaning given to that term in Clause 19.2.</w:t>
            </w:r>
          </w:p>
        </w:tc>
      </w:tr>
      <w:tr w:rsidR="00EE0153" w:rsidRPr="00823C2D" w14:paraId="419AA98B" w14:textId="77777777" w:rsidTr="00BA0A15">
        <w:trPr>
          <w:cantSplit/>
        </w:trPr>
        <w:tc>
          <w:tcPr>
            <w:tcW w:w="2999" w:type="dxa"/>
          </w:tcPr>
          <w:p w14:paraId="73D26401" w14:textId="77777777" w:rsidR="00EE0153" w:rsidRPr="00823C2D" w:rsidRDefault="00EE0153" w:rsidP="00EE0153">
            <w:pPr>
              <w:pStyle w:val="DCSubHeading1Level2"/>
            </w:pPr>
            <w:bookmarkStart w:id="124" w:name="_DV_C58"/>
            <w:r w:rsidRPr="00823C2D">
              <w:lastRenderedPageBreak/>
              <w:t>OTSO Party</w:t>
            </w:r>
            <w:bookmarkEnd w:id="124"/>
          </w:p>
        </w:tc>
        <w:tc>
          <w:tcPr>
            <w:tcW w:w="5640" w:type="dxa"/>
          </w:tcPr>
          <w:p w14:paraId="6953741F" w14:textId="77777777" w:rsidR="00EE0153" w:rsidRPr="00823C2D" w:rsidRDefault="00EE0153" w:rsidP="00EE0153">
            <w:pPr>
              <w:jc w:val="both"/>
            </w:pPr>
            <w:bookmarkStart w:id="125" w:name="_DV_C59"/>
            <w:r w:rsidRPr="00823C2D">
              <w:t xml:space="preserve">means the National Electricity Transmission System Operator in its capacity as the operator of Offshore Transmission Systems. </w:t>
            </w:r>
            <w:bookmarkEnd w:id="125"/>
          </w:p>
        </w:tc>
      </w:tr>
      <w:tr w:rsidR="00EE0153" w:rsidRPr="00823C2D" w14:paraId="2FAFAC8C" w14:textId="77777777" w:rsidTr="00BA0A15">
        <w:trPr>
          <w:cantSplit/>
        </w:trPr>
        <w:tc>
          <w:tcPr>
            <w:tcW w:w="2999" w:type="dxa"/>
          </w:tcPr>
          <w:p w14:paraId="656722FE" w14:textId="77777777" w:rsidR="00EE0153" w:rsidRPr="00823C2D" w:rsidRDefault="00EE0153" w:rsidP="00EE0153">
            <w:pPr>
              <w:pStyle w:val="DCSubHeading1Level2"/>
            </w:pPr>
            <w:r w:rsidRPr="00823C2D">
              <w:t>Panel</w:t>
            </w:r>
          </w:p>
        </w:tc>
        <w:tc>
          <w:tcPr>
            <w:tcW w:w="5640" w:type="dxa"/>
          </w:tcPr>
          <w:p w14:paraId="40B660E3" w14:textId="77777777" w:rsidR="00EE0153" w:rsidRPr="00823C2D" w:rsidRDefault="00EE0153" w:rsidP="00EE0153">
            <w:pPr>
              <w:jc w:val="both"/>
            </w:pPr>
            <w:r w:rsidRPr="00823C2D">
              <w:t xml:space="preserve">means the body established as such in accordance with Clause 5. </w:t>
            </w:r>
          </w:p>
        </w:tc>
      </w:tr>
      <w:tr w:rsidR="00EE0153" w:rsidRPr="00823C2D" w14:paraId="05ECA313" w14:textId="77777777" w:rsidTr="00BA0A15">
        <w:trPr>
          <w:cantSplit/>
        </w:trPr>
        <w:tc>
          <w:tcPr>
            <w:tcW w:w="2999" w:type="dxa"/>
          </w:tcPr>
          <w:p w14:paraId="017B46AA" w14:textId="77777777" w:rsidR="00EE0153" w:rsidRPr="00823C2D" w:rsidRDefault="00EE0153" w:rsidP="00EE0153">
            <w:pPr>
              <w:pStyle w:val="DCSubHeading1Level2"/>
            </w:pPr>
            <w:r w:rsidRPr="00823C2D">
              <w:t>Panel Member</w:t>
            </w:r>
          </w:p>
        </w:tc>
        <w:tc>
          <w:tcPr>
            <w:tcW w:w="5640" w:type="dxa"/>
          </w:tcPr>
          <w:p w14:paraId="71528607" w14:textId="77777777" w:rsidR="00EE0153" w:rsidRPr="00823C2D" w:rsidRDefault="00EE0153" w:rsidP="00EE0153">
            <w:pPr>
              <w:jc w:val="both"/>
            </w:pPr>
            <w:r w:rsidRPr="00823C2D">
              <w:t>has the meaning given to that term in Clause 5.5.</w:t>
            </w:r>
          </w:p>
        </w:tc>
      </w:tr>
      <w:tr w:rsidR="00EE0153" w:rsidRPr="00823C2D" w14:paraId="778E364E" w14:textId="77777777" w:rsidTr="00BA0A15">
        <w:trPr>
          <w:cantSplit/>
        </w:trPr>
        <w:tc>
          <w:tcPr>
            <w:tcW w:w="2999" w:type="dxa"/>
          </w:tcPr>
          <w:p w14:paraId="6238B78A" w14:textId="77777777" w:rsidR="00EE0153" w:rsidRPr="00823C2D" w:rsidRDefault="00EE0153" w:rsidP="00EE0153">
            <w:pPr>
              <w:pStyle w:val="DCSubHeading1Level2"/>
            </w:pPr>
            <w:r w:rsidRPr="00823C2D">
              <w:t>Panel Objectives</w:t>
            </w:r>
          </w:p>
        </w:tc>
        <w:tc>
          <w:tcPr>
            <w:tcW w:w="5640" w:type="dxa"/>
          </w:tcPr>
          <w:p w14:paraId="34E60658" w14:textId="77777777" w:rsidR="00EE0153" w:rsidRPr="00823C2D" w:rsidRDefault="00EE0153" w:rsidP="00EE0153">
            <w:pPr>
              <w:jc w:val="both"/>
            </w:pPr>
            <w:r w:rsidRPr="00823C2D">
              <w:t>has the meaning given to that term in Clause 5.2.</w:t>
            </w:r>
          </w:p>
        </w:tc>
      </w:tr>
      <w:tr w:rsidR="00EE0153" w:rsidRPr="00823C2D" w14:paraId="393A8654" w14:textId="77777777" w:rsidTr="00BA0A15">
        <w:trPr>
          <w:cantSplit/>
        </w:trPr>
        <w:tc>
          <w:tcPr>
            <w:tcW w:w="2999" w:type="dxa"/>
          </w:tcPr>
          <w:p w14:paraId="25C65476" w14:textId="36F9BE0C" w:rsidR="00EE0153" w:rsidRPr="00823C2D" w:rsidRDefault="00EE0153" w:rsidP="00EE0153">
            <w:pPr>
              <w:pStyle w:val="DCSubHeading1Level2"/>
            </w:pPr>
            <w:r w:rsidRPr="00823C2D">
              <w:t xml:space="preserve">Panel Chair </w:t>
            </w:r>
          </w:p>
        </w:tc>
        <w:tc>
          <w:tcPr>
            <w:tcW w:w="5640" w:type="dxa"/>
          </w:tcPr>
          <w:p w14:paraId="44A2EBBD" w14:textId="77777777" w:rsidR="00EE0153" w:rsidRPr="00823C2D" w:rsidRDefault="00EE0153" w:rsidP="00EE0153">
            <w:pPr>
              <w:jc w:val="both"/>
            </w:pPr>
            <w:r w:rsidRPr="00823C2D">
              <w:t>means the person appointed as such in accordance with Clause 7.1.</w:t>
            </w:r>
          </w:p>
        </w:tc>
      </w:tr>
      <w:tr w:rsidR="00EE0153" w:rsidRPr="00823C2D" w14:paraId="483C571C" w14:textId="77777777" w:rsidTr="00BA0A15">
        <w:trPr>
          <w:cantSplit/>
        </w:trPr>
        <w:tc>
          <w:tcPr>
            <w:tcW w:w="2999" w:type="dxa"/>
          </w:tcPr>
          <w:p w14:paraId="15402819" w14:textId="77777777" w:rsidR="00EE0153" w:rsidRPr="00823C2D" w:rsidRDefault="00EE0153" w:rsidP="00EE0153">
            <w:pPr>
              <w:pStyle w:val="DCSubHeading1Level2"/>
            </w:pPr>
            <w:r w:rsidRPr="00823C2D">
              <w:t>Panel Secretary</w:t>
            </w:r>
          </w:p>
        </w:tc>
        <w:tc>
          <w:tcPr>
            <w:tcW w:w="5640" w:type="dxa"/>
          </w:tcPr>
          <w:p w14:paraId="594F09EB" w14:textId="77777777" w:rsidR="00EE0153" w:rsidRPr="00823C2D" w:rsidRDefault="00EE0153" w:rsidP="00EE0153">
            <w:pPr>
              <w:jc w:val="both"/>
            </w:pPr>
            <w:r w:rsidRPr="00823C2D">
              <w:t>means the person appointed as such in accordance with Clause 7.5.</w:t>
            </w:r>
          </w:p>
        </w:tc>
      </w:tr>
      <w:tr w:rsidR="00EE0153" w:rsidRPr="00823C2D" w14:paraId="20CADD17" w14:textId="77777777" w:rsidTr="00BA0A15">
        <w:trPr>
          <w:cantSplit/>
        </w:trPr>
        <w:tc>
          <w:tcPr>
            <w:tcW w:w="2999" w:type="dxa"/>
          </w:tcPr>
          <w:p w14:paraId="4DE6A5BD" w14:textId="77777777" w:rsidR="00EE0153" w:rsidRPr="00823C2D" w:rsidRDefault="00EE0153" w:rsidP="00EE0153">
            <w:pPr>
              <w:pStyle w:val="DCSubHeading1Level2"/>
            </w:pPr>
            <w:r w:rsidRPr="00823C2D">
              <w:t>Part 1 Matter</w:t>
            </w:r>
          </w:p>
        </w:tc>
        <w:tc>
          <w:tcPr>
            <w:tcW w:w="5640" w:type="dxa"/>
          </w:tcPr>
          <w:p w14:paraId="247111F6" w14:textId="77777777" w:rsidR="00EE0153" w:rsidRPr="00823C2D" w:rsidRDefault="00EE0153" w:rsidP="00EE0153">
            <w:pPr>
              <w:jc w:val="both"/>
            </w:pPr>
            <w:r w:rsidRPr="00823C2D">
              <w:t xml:space="preserve">has the meaning given to that term in Clause 9.4. </w:t>
            </w:r>
          </w:p>
        </w:tc>
      </w:tr>
      <w:tr w:rsidR="00EE0153" w:rsidRPr="00823C2D" w14:paraId="56CA555F" w14:textId="77777777" w:rsidTr="00BA0A15">
        <w:trPr>
          <w:cantSplit/>
        </w:trPr>
        <w:tc>
          <w:tcPr>
            <w:tcW w:w="2999" w:type="dxa"/>
          </w:tcPr>
          <w:p w14:paraId="21908337" w14:textId="77777777" w:rsidR="00EE0153" w:rsidRPr="00823C2D" w:rsidRDefault="00EE0153" w:rsidP="00EE0153">
            <w:pPr>
              <w:pStyle w:val="DCSubHeading1Level2"/>
            </w:pPr>
            <w:r w:rsidRPr="00823C2D">
              <w:t>Part 2 Matter</w:t>
            </w:r>
          </w:p>
        </w:tc>
        <w:tc>
          <w:tcPr>
            <w:tcW w:w="5640" w:type="dxa"/>
          </w:tcPr>
          <w:p w14:paraId="40068FE0" w14:textId="77777777" w:rsidR="00EE0153" w:rsidRPr="00823C2D" w:rsidRDefault="00EE0153" w:rsidP="00EE0153">
            <w:pPr>
              <w:jc w:val="both"/>
            </w:pPr>
            <w:r w:rsidRPr="00823C2D">
              <w:t>has the meaning given to that term in Clause 9.</w:t>
            </w:r>
            <w:r>
              <w:t>5</w:t>
            </w:r>
            <w:r w:rsidRPr="00823C2D">
              <w:t>.</w:t>
            </w:r>
          </w:p>
        </w:tc>
      </w:tr>
      <w:tr w:rsidR="00EE0153" w:rsidRPr="00823C2D" w14:paraId="57E412BF" w14:textId="77777777" w:rsidTr="00BA0A15">
        <w:trPr>
          <w:cantSplit/>
        </w:trPr>
        <w:tc>
          <w:tcPr>
            <w:tcW w:w="2999" w:type="dxa"/>
          </w:tcPr>
          <w:p w14:paraId="2B3A04EA" w14:textId="77777777" w:rsidR="00EE0153" w:rsidRPr="00823C2D" w:rsidRDefault="00EE0153" w:rsidP="00EE0153">
            <w:pPr>
              <w:pStyle w:val="DCSubHeading1Level2"/>
            </w:pPr>
            <w:r w:rsidRPr="00823C2D">
              <w:t>Party</w:t>
            </w:r>
          </w:p>
        </w:tc>
        <w:tc>
          <w:tcPr>
            <w:tcW w:w="5640" w:type="dxa"/>
          </w:tcPr>
          <w:p w14:paraId="6BDB51F5" w14:textId="77777777" w:rsidR="00EE0153" w:rsidRPr="00823C2D" w:rsidRDefault="00EE0153" w:rsidP="00EE0153">
            <w:pPr>
              <w:jc w:val="both"/>
            </w:pPr>
            <w:r w:rsidRPr="00823C2D">
              <w:t>means a party to this Agreement from time to time, but excluding (except in the case of Clauses 53, 54.1.1, 58 and 60) DCUSA Ltd.</w:t>
            </w:r>
          </w:p>
        </w:tc>
      </w:tr>
      <w:tr w:rsidR="00EE0153" w:rsidRPr="00823C2D" w14:paraId="6DBE45A7" w14:textId="77777777" w:rsidTr="00BA0A15">
        <w:trPr>
          <w:cantSplit/>
        </w:trPr>
        <w:tc>
          <w:tcPr>
            <w:tcW w:w="2999" w:type="dxa"/>
          </w:tcPr>
          <w:p w14:paraId="63B01535" w14:textId="77777777" w:rsidR="00EE0153" w:rsidRPr="00823C2D" w:rsidRDefault="00EE0153" w:rsidP="00EE0153">
            <w:pPr>
              <w:pStyle w:val="DCSubHeading1Level2"/>
            </w:pPr>
            <w:r w:rsidRPr="00823C2D">
              <w:lastRenderedPageBreak/>
              <w:t>Party Category</w:t>
            </w:r>
          </w:p>
        </w:tc>
        <w:tc>
          <w:tcPr>
            <w:tcW w:w="5640" w:type="dxa"/>
          </w:tcPr>
          <w:p w14:paraId="752A7AB3" w14:textId="77777777" w:rsidR="00EE0153" w:rsidRPr="00823C2D" w:rsidRDefault="00EE0153" w:rsidP="00EE0153">
            <w:pPr>
              <w:jc w:val="both"/>
            </w:pPr>
            <w:r w:rsidRPr="00823C2D">
              <w:t>means, as the context requires, one of the following categories:</w:t>
            </w:r>
          </w:p>
          <w:p w14:paraId="79B22D2B" w14:textId="77777777" w:rsidR="00EE0153" w:rsidRPr="00823C2D" w:rsidRDefault="00EE0153" w:rsidP="00EE0153">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EE0153" w:rsidRPr="00823C2D" w:rsidRDefault="00EE0153" w:rsidP="00EE0153">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EE0153" w:rsidRPr="00823C2D" w:rsidRDefault="00EE0153" w:rsidP="00EE0153">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EE0153" w:rsidRDefault="00EE0153" w:rsidP="00EE0153">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EE0153" w:rsidRDefault="00EE0153" w:rsidP="00EE0153">
            <w:pPr>
              <w:pStyle w:val="DCUSATableTexta"/>
              <w:spacing w:line="360" w:lineRule="auto"/>
              <w:ind w:left="718" w:hanging="425"/>
              <w:jc w:val="both"/>
            </w:pPr>
            <w:r w:rsidRPr="00DF7016">
              <w:t>the Gas Supplier Parties collectively,</w:t>
            </w:r>
          </w:p>
          <w:p w14:paraId="02141970" w14:textId="77777777" w:rsidR="00EE0153" w:rsidRDefault="00EE0153" w:rsidP="00EE0153">
            <w:pPr>
              <w:pStyle w:val="DCUSATableTexta"/>
              <w:spacing w:line="360" w:lineRule="auto"/>
              <w:ind w:left="718" w:hanging="425"/>
              <w:jc w:val="both"/>
            </w:pPr>
            <w:bookmarkStart w:id="126" w:name="_DV_C63"/>
            <w:r w:rsidRPr="005513E4">
              <w:t>the SIP Parties collectively,</w:t>
            </w:r>
          </w:p>
          <w:p w14:paraId="27FE9C48" w14:textId="508156DB" w:rsidR="00EE0153" w:rsidRPr="005513E4" w:rsidRDefault="00EE0153" w:rsidP="00EE0153">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26"/>
            <w:r w:rsidRPr="005513E4">
              <w:rPr>
                <w:rFonts w:eastAsiaTheme="minorHAnsi" w:cstheme="minorBidi"/>
                <w:szCs w:val="22"/>
              </w:rPr>
              <w:t>. For clarity, the Crowded Meter Room Coordinator does not comprise a Party Category.</w:t>
            </w:r>
          </w:p>
        </w:tc>
      </w:tr>
      <w:tr w:rsidR="00EE0153" w:rsidRPr="00823C2D" w14:paraId="456DC799" w14:textId="77777777" w:rsidTr="00BA0A15">
        <w:trPr>
          <w:cantSplit/>
        </w:trPr>
        <w:tc>
          <w:tcPr>
            <w:tcW w:w="2999" w:type="dxa"/>
          </w:tcPr>
          <w:p w14:paraId="37830D28" w14:textId="77777777" w:rsidR="00EE0153" w:rsidRPr="00823C2D" w:rsidRDefault="00EE0153" w:rsidP="00EE0153">
            <w:pPr>
              <w:pStyle w:val="DCSubHeading1Level2"/>
            </w:pPr>
            <w:r w:rsidRPr="00823C2D">
              <w:t>Party Details</w:t>
            </w:r>
          </w:p>
        </w:tc>
        <w:tc>
          <w:tcPr>
            <w:tcW w:w="5640" w:type="dxa"/>
          </w:tcPr>
          <w:p w14:paraId="399C8A2E" w14:textId="77777777" w:rsidR="00EE0153" w:rsidRPr="00823C2D" w:rsidRDefault="00EE0153" w:rsidP="00EE0153">
            <w:pPr>
              <w:jc w:val="both"/>
            </w:pPr>
            <w:r w:rsidRPr="00823C2D">
              <w:t xml:space="preserve">means, in respect of each Party, the information relating to that Party and corresponding to the heads of information set out in Schedule 11.  </w:t>
            </w:r>
          </w:p>
        </w:tc>
      </w:tr>
      <w:tr w:rsidR="00EE0153" w:rsidRPr="00823C2D" w14:paraId="6EB372D5" w14:textId="77777777" w:rsidTr="00BA0A15">
        <w:trPr>
          <w:cantSplit/>
        </w:trPr>
        <w:tc>
          <w:tcPr>
            <w:tcW w:w="2999" w:type="dxa"/>
          </w:tcPr>
          <w:p w14:paraId="1F8F1DF6" w14:textId="77777777" w:rsidR="00EE0153" w:rsidRPr="00823C2D" w:rsidRDefault="00EE0153" w:rsidP="00EE0153">
            <w:pPr>
              <w:pStyle w:val="DCSubHeading1Level2"/>
            </w:pPr>
            <w:r w:rsidRPr="00823C2D">
              <w:t>Party Liable</w:t>
            </w:r>
          </w:p>
        </w:tc>
        <w:tc>
          <w:tcPr>
            <w:tcW w:w="5640" w:type="dxa"/>
          </w:tcPr>
          <w:p w14:paraId="507D36FD" w14:textId="77777777" w:rsidR="00EE0153" w:rsidRPr="00823C2D" w:rsidRDefault="00EE0153" w:rsidP="00EE0153">
            <w:pPr>
              <w:jc w:val="both"/>
            </w:pPr>
            <w:r w:rsidRPr="00823C2D">
              <w:t>has the meaning given to that term in Clause 53.1.</w:t>
            </w:r>
          </w:p>
        </w:tc>
      </w:tr>
      <w:tr w:rsidR="00EE0153" w:rsidRPr="00823C2D" w14:paraId="25495266" w14:textId="77777777" w:rsidTr="00BA0A15">
        <w:trPr>
          <w:cantSplit/>
        </w:trPr>
        <w:tc>
          <w:tcPr>
            <w:tcW w:w="2999" w:type="dxa"/>
          </w:tcPr>
          <w:p w14:paraId="754936EF" w14:textId="77777777" w:rsidR="00EE0153" w:rsidRPr="00823C2D" w:rsidRDefault="00EE0153" w:rsidP="00EE0153">
            <w:pPr>
              <w:pStyle w:val="DCSubHeading1Level2"/>
            </w:pPr>
            <w:r w:rsidRPr="00823C2D">
              <w:t>Password Controlled Pages</w:t>
            </w:r>
          </w:p>
        </w:tc>
        <w:tc>
          <w:tcPr>
            <w:tcW w:w="5640" w:type="dxa"/>
          </w:tcPr>
          <w:p w14:paraId="14CD5BD9" w14:textId="77777777" w:rsidR="00EE0153" w:rsidRPr="00823C2D" w:rsidRDefault="00EE0153" w:rsidP="00EE0153">
            <w:pPr>
              <w:jc w:val="both"/>
            </w:pPr>
            <w:r w:rsidRPr="00823C2D">
              <w:t>has the meaning given to that term in Schedule 14.</w:t>
            </w:r>
          </w:p>
        </w:tc>
      </w:tr>
      <w:tr w:rsidR="00EE0153" w:rsidRPr="00823C2D" w14:paraId="328CB627" w14:textId="77777777" w:rsidTr="00BA0A15">
        <w:trPr>
          <w:cantSplit/>
        </w:trPr>
        <w:tc>
          <w:tcPr>
            <w:tcW w:w="2999" w:type="dxa"/>
          </w:tcPr>
          <w:p w14:paraId="08EAE03C" w14:textId="77777777" w:rsidR="00EE0153" w:rsidRPr="00823C2D" w:rsidRDefault="00EE0153" w:rsidP="00EE0153">
            <w:pPr>
              <w:pStyle w:val="DCSubHeading1Level2"/>
            </w:pPr>
            <w:r w:rsidRPr="00823C2D">
              <w:t>Payee</w:t>
            </w:r>
          </w:p>
        </w:tc>
        <w:tc>
          <w:tcPr>
            <w:tcW w:w="5640" w:type="dxa"/>
          </w:tcPr>
          <w:p w14:paraId="35A914B8" w14:textId="77777777" w:rsidR="00EE0153" w:rsidRPr="00823C2D" w:rsidRDefault="00EE0153" w:rsidP="00EE0153">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EE0153" w:rsidRPr="00823C2D" w14:paraId="01F545D3" w14:textId="77777777" w:rsidTr="00BA0A15">
        <w:trPr>
          <w:cantSplit/>
        </w:trPr>
        <w:tc>
          <w:tcPr>
            <w:tcW w:w="2999" w:type="dxa"/>
          </w:tcPr>
          <w:p w14:paraId="5B34D1CE" w14:textId="77777777" w:rsidR="00EE0153" w:rsidRPr="00823C2D" w:rsidRDefault="00EE0153" w:rsidP="00EE0153">
            <w:pPr>
              <w:pStyle w:val="DCSubHeading1Level2"/>
            </w:pPr>
            <w:r w:rsidRPr="00823C2D">
              <w:lastRenderedPageBreak/>
              <w:t>Payment Default</w:t>
            </w:r>
          </w:p>
        </w:tc>
        <w:tc>
          <w:tcPr>
            <w:tcW w:w="5640" w:type="dxa"/>
          </w:tcPr>
          <w:p w14:paraId="1461AB4C" w14:textId="77777777" w:rsidR="00EE0153" w:rsidRPr="00823C2D" w:rsidRDefault="00EE0153" w:rsidP="00EE0153">
            <w:pPr>
              <w:jc w:val="both"/>
            </w:pPr>
            <w:r w:rsidRPr="00823C2D">
              <w:t>has, in respect of Section 2A, the meaning given to that term in Clause 23.1, and, in respect of Section 2B, the meaning given to that term in Clause 46.1.</w:t>
            </w:r>
          </w:p>
        </w:tc>
      </w:tr>
      <w:tr w:rsidR="00EE0153" w:rsidRPr="00823C2D" w14:paraId="42F45B9D" w14:textId="77777777" w:rsidTr="00BA0A15">
        <w:trPr>
          <w:cantSplit/>
        </w:trPr>
        <w:tc>
          <w:tcPr>
            <w:tcW w:w="2999" w:type="dxa"/>
          </w:tcPr>
          <w:p w14:paraId="39846082" w14:textId="77777777" w:rsidR="00EE0153" w:rsidRPr="00823C2D" w:rsidRDefault="00EE0153" w:rsidP="00EE0153">
            <w:pPr>
              <w:pStyle w:val="DCSubHeading1Level2"/>
            </w:pPr>
            <w:r w:rsidRPr="00823C2D">
              <w:t>Payor</w:t>
            </w:r>
          </w:p>
        </w:tc>
        <w:tc>
          <w:tcPr>
            <w:tcW w:w="5640" w:type="dxa"/>
          </w:tcPr>
          <w:p w14:paraId="26771F31" w14:textId="77777777" w:rsidR="00EE0153" w:rsidRPr="00823C2D" w:rsidRDefault="00EE0153" w:rsidP="00EE0153">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EE0153" w:rsidRPr="00823C2D" w14:paraId="25AEFF15" w14:textId="77777777" w:rsidTr="00BA0A15">
        <w:trPr>
          <w:cantSplit/>
        </w:trPr>
        <w:tc>
          <w:tcPr>
            <w:tcW w:w="2999" w:type="dxa"/>
          </w:tcPr>
          <w:p w14:paraId="336B7472" w14:textId="77777777" w:rsidR="00EE0153" w:rsidRPr="00823C2D" w:rsidRDefault="00EE0153" w:rsidP="00EE0153">
            <w:pPr>
              <w:pStyle w:val="DCSubHeading1Level2"/>
            </w:pPr>
            <w:r w:rsidRPr="00823C2D">
              <w:t>Permission</w:t>
            </w:r>
          </w:p>
        </w:tc>
        <w:tc>
          <w:tcPr>
            <w:tcW w:w="5640" w:type="dxa"/>
          </w:tcPr>
          <w:p w14:paraId="3C5F0E29" w14:textId="77777777" w:rsidR="00EE0153" w:rsidRPr="00823C2D" w:rsidRDefault="00EE0153" w:rsidP="00EE0153">
            <w:pPr>
              <w:jc w:val="both"/>
            </w:pPr>
            <w:r w:rsidRPr="00823C2D">
              <w:t xml:space="preserve">has the meaning given to that term in Schedule 5.  </w:t>
            </w:r>
          </w:p>
        </w:tc>
      </w:tr>
      <w:tr w:rsidR="00EE0153" w:rsidRPr="00823C2D" w14:paraId="50152509" w14:textId="77777777" w:rsidTr="00BA0A15">
        <w:trPr>
          <w:cantSplit/>
        </w:trPr>
        <w:tc>
          <w:tcPr>
            <w:tcW w:w="2999" w:type="dxa"/>
          </w:tcPr>
          <w:p w14:paraId="064BF66C" w14:textId="14D7A8F8" w:rsidR="00EE0153" w:rsidRPr="00823C2D" w:rsidRDefault="00EE0153" w:rsidP="00EE0153">
            <w:pPr>
              <w:pStyle w:val="DCSubHeading1Level2"/>
            </w:pPr>
            <w:r>
              <w:lastRenderedPageBreak/>
              <w:t>Permitted Third Party Metering Works</w:t>
            </w:r>
          </w:p>
        </w:tc>
        <w:tc>
          <w:tcPr>
            <w:tcW w:w="5640" w:type="dxa"/>
          </w:tcPr>
          <w:p w14:paraId="0BE20215" w14:textId="77777777" w:rsidR="00EE0153" w:rsidRDefault="00EE0153" w:rsidP="00EE0153">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EE0153" w:rsidRDefault="00EE0153" w:rsidP="00B92570">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EE0153" w:rsidRDefault="00EE0153" w:rsidP="00B92570">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EE0153" w:rsidRDefault="00EE0153" w:rsidP="00B92570">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EE0153" w:rsidRDefault="00EE0153" w:rsidP="00B92570">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EE0153" w:rsidRDefault="00EE0153" w:rsidP="00B92570">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EE0153" w:rsidRDefault="00EE0153" w:rsidP="00B92570">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EE0153" w:rsidRPr="00823C2D" w:rsidRDefault="00EE0153" w:rsidP="00B92570">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EE0153" w:rsidRPr="00823C2D" w14:paraId="482B7968" w14:textId="77777777" w:rsidTr="00BA0A15">
        <w:trPr>
          <w:cantSplit/>
        </w:trPr>
        <w:tc>
          <w:tcPr>
            <w:tcW w:w="2999" w:type="dxa"/>
          </w:tcPr>
          <w:p w14:paraId="5948464E" w14:textId="1D388816" w:rsidR="00EE0153" w:rsidRDefault="00EE0153" w:rsidP="00EE0153">
            <w:pPr>
              <w:pStyle w:val="DCSubHeading1Level2"/>
            </w:pPr>
            <w:r>
              <w:lastRenderedPageBreak/>
              <w:t>Point to Point Alt HAN Equipment</w:t>
            </w:r>
          </w:p>
        </w:tc>
        <w:tc>
          <w:tcPr>
            <w:tcW w:w="5640" w:type="dxa"/>
          </w:tcPr>
          <w:p w14:paraId="44BE00A4" w14:textId="32BDD301" w:rsidR="00EE0153" w:rsidRPr="00B12682" w:rsidRDefault="00EE0153" w:rsidP="00EE0153">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EE0153" w:rsidRPr="00823C2D" w14:paraId="0898F8AD" w14:textId="77777777" w:rsidTr="00BA0A15">
        <w:trPr>
          <w:cantSplit/>
        </w:trPr>
        <w:tc>
          <w:tcPr>
            <w:tcW w:w="2999" w:type="dxa"/>
          </w:tcPr>
          <w:p w14:paraId="457C8758" w14:textId="77777777" w:rsidR="00EE0153" w:rsidRPr="00823C2D" w:rsidRDefault="00EE0153" w:rsidP="00EE0153">
            <w:pPr>
              <w:pStyle w:val="DCSubHeading1Level2"/>
            </w:pPr>
            <w:r w:rsidRPr="00823C2D">
              <w:t>Post-Final Settlement Run</w:t>
            </w:r>
          </w:p>
        </w:tc>
        <w:tc>
          <w:tcPr>
            <w:tcW w:w="5640" w:type="dxa"/>
          </w:tcPr>
          <w:p w14:paraId="55611615" w14:textId="77777777" w:rsidR="00EE0153" w:rsidRPr="00823C2D" w:rsidRDefault="00EE0153" w:rsidP="00EE0153">
            <w:pPr>
              <w:jc w:val="both"/>
            </w:pPr>
            <w:r w:rsidRPr="00823C2D">
              <w:t>has the meaning given to that term in the Balancing and Settlement Code.</w:t>
            </w:r>
          </w:p>
        </w:tc>
      </w:tr>
      <w:tr w:rsidR="00EE0153" w:rsidRPr="00823C2D" w14:paraId="3E03E20B" w14:textId="77777777" w:rsidTr="00BA0A15">
        <w:trPr>
          <w:cantSplit/>
        </w:trPr>
        <w:tc>
          <w:tcPr>
            <w:tcW w:w="2999" w:type="dxa"/>
          </w:tcPr>
          <w:p w14:paraId="6F88BE8A" w14:textId="77777777" w:rsidR="00EE0153" w:rsidRPr="00823C2D" w:rsidRDefault="00EE0153" w:rsidP="00EE0153">
            <w:pPr>
              <w:pStyle w:val="DCSubHeading1Level2"/>
            </w:pPr>
            <w:r w:rsidRPr="00823C2D">
              <w:t>Power Purchase Contract</w:t>
            </w:r>
          </w:p>
        </w:tc>
        <w:tc>
          <w:tcPr>
            <w:tcW w:w="5640" w:type="dxa"/>
          </w:tcPr>
          <w:p w14:paraId="6C02AF16" w14:textId="77777777" w:rsidR="00EE0153" w:rsidRPr="00823C2D" w:rsidRDefault="00EE0153" w:rsidP="00EE0153">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EE0153" w:rsidRPr="00823C2D" w14:paraId="4AA5141B" w14:textId="77777777" w:rsidTr="00BA0A15">
        <w:trPr>
          <w:cantSplit/>
        </w:trPr>
        <w:tc>
          <w:tcPr>
            <w:tcW w:w="2999" w:type="dxa"/>
          </w:tcPr>
          <w:p w14:paraId="36038DFF" w14:textId="77777777" w:rsidR="00EE0153" w:rsidRPr="00823C2D" w:rsidRDefault="00EE0153" w:rsidP="00EE0153">
            <w:pPr>
              <w:pStyle w:val="DCSubHeading1Level2"/>
            </w:pPr>
            <w:r w:rsidRPr="00D70568">
              <w:rPr>
                <w:rFonts w:ascii="Times New Roman" w:hAnsi="Times New Roman" w:cs="Times New Roman"/>
                <w:bCs/>
              </w:rPr>
              <w:t>Prescribed Period</w:t>
            </w:r>
          </w:p>
        </w:tc>
        <w:tc>
          <w:tcPr>
            <w:tcW w:w="5640" w:type="dxa"/>
          </w:tcPr>
          <w:p w14:paraId="416B4CD9" w14:textId="77777777" w:rsidR="00EE0153" w:rsidRDefault="00EE0153" w:rsidP="00EE0153">
            <w:pPr>
              <w:jc w:val="both"/>
              <w:rPr>
                <w:rFonts w:cs="Times New Roman"/>
              </w:rPr>
            </w:pPr>
            <w:r w:rsidRPr="00D70568">
              <w:rPr>
                <w:rFonts w:cs="Times New Roman"/>
              </w:rPr>
              <w:t>means</w:t>
            </w:r>
            <w:r>
              <w:rPr>
                <w:rFonts w:cs="Times New Roman"/>
              </w:rPr>
              <w:t>:</w:t>
            </w:r>
          </w:p>
          <w:p w14:paraId="4C6FF92C" w14:textId="77777777" w:rsidR="00EE0153" w:rsidRPr="002D0B0D" w:rsidRDefault="00EE0153" w:rsidP="00EE0153">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EE0153" w:rsidRPr="00823C2D" w:rsidRDefault="00EE0153" w:rsidP="00EE0153">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EE0153" w:rsidRPr="00823C2D" w14:paraId="304E8601" w14:textId="77777777" w:rsidTr="00BA0A15">
        <w:trPr>
          <w:cantSplit/>
        </w:trPr>
        <w:tc>
          <w:tcPr>
            <w:tcW w:w="2999" w:type="dxa"/>
          </w:tcPr>
          <w:p w14:paraId="3A013CFB" w14:textId="77777777" w:rsidR="00EE0153" w:rsidRPr="00823C2D" w:rsidRDefault="00EE0153" w:rsidP="00EE0153">
            <w:pPr>
              <w:pStyle w:val="DCSubHeading1Level2"/>
            </w:pPr>
            <w:r w:rsidRPr="00823C2D">
              <w:t>Premises</w:t>
            </w:r>
          </w:p>
        </w:tc>
        <w:tc>
          <w:tcPr>
            <w:tcW w:w="5640" w:type="dxa"/>
          </w:tcPr>
          <w:p w14:paraId="5C8D359C" w14:textId="77777777" w:rsidR="00EE0153" w:rsidRPr="00823C2D" w:rsidRDefault="00EE0153" w:rsidP="00EE0153">
            <w:pPr>
              <w:jc w:val="both"/>
            </w:pPr>
            <w:r w:rsidRPr="00823C2D">
              <w:t>has the meaning given to that term in the Act.</w:t>
            </w:r>
          </w:p>
        </w:tc>
      </w:tr>
      <w:tr w:rsidR="00EE0153" w:rsidRPr="00823C2D" w14:paraId="56E8D98C" w14:textId="77777777" w:rsidTr="00BA0A15">
        <w:trPr>
          <w:cantSplit/>
        </w:trPr>
        <w:tc>
          <w:tcPr>
            <w:tcW w:w="2999" w:type="dxa"/>
          </w:tcPr>
          <w:p w14:paraId="4F779028" w14:textId="77777777" w:rsidR="00EE0153" w:rsidRPr="00823C2D" w:rsidRDefault="00EE0153" w:rsidP="00EE0153">
            <w:pPr>
              <w:pStyle w:val="DCSubHeading1Level2"/>
            </w:pPr>
            <w:r w:rsidRPr="00823C2D">
              <w:t>Prescribed Sum</w:t>
            </w:r>
          </w:p>
        </w:tc>
        <w:tc>
          <w:tcPr>
            <w:tcW w:w="5640" w:type="dxa"/>
          </w:tcPr>
          <w:p w14:paraId="38E2266C" w14:textId="77777777" w:rsidR="00EE0153" w:rsidRPr="00823C2D" w:rsidRDefault="00EE0153" w:rsidP="00EE0153">
            <w:pPr>
              <w:jc w:val="both"/>
            </w:pPr>
            <w:r w:rsidRPr="00823C2D">
              <w:t>has the meaning given to that term in regulation 3 of the ESPR.</w:t>
            </w:r>
          </w:p>
        </w:tc>
      </w:tr>
      <w:tr w:rsidR="00EE0153" w:rsidRPr="00823C2D" w14:paraId="063F9DAB" w14:textId="77777777" w:rsidTr="00BA0A15">
        <w:trPr>
          <w:cantSplit/>
        </w:trPr>
        <w:tc>
          <w:tcPr>
            <w:tcW w:w="2999" w:type="dxa"/>
          </w:tcPr>
          <w:p w14:paraId="3DEEA14F" w14:textId="77777777" w:rsidR="00EE0153" w:rsidRPr="00823C2D" w:rsidRDefault="00EE0153" w:rsidP="00EE0153">
            <w:pPr>
              <w:pStyle w:val="DCSubHeading1Level2"/>
            </w:pPr>
            <w:r w:rsidRPr="00823C2D">
              <w:t>Proposer</w:t>
            </w:r>
          </w:p>
        </w:tc>
        <w:tc>
          <w:tcPr>
            <w:tcW w:w="5640" w:type="dxa"/>
          </w:tcPr>
          <w:p w14:paraId="06AF1830" w14:textId="77777777" w:rsidR="00EE0153" w:rsidRPr="00823C2D" w:rsidRDefault="00EE0153" w:rsidP="00EE0153">
            <w:pPr>
              <w:jc w:val="both"/>
            </w:pPr>
            <w:r w:rsidRPr="00823C2D">
              <w:t>has the meaning given to that term in Clause 10.3.</w:t>
            </w:r>
          </w:p>
        </w:tc>
      </w:tr>
      <w:tr w:rsidR="00EE0153" w:rsidRPr="00823C2D" w14:paraId="39681044" w14:textId="77777777" w:rsidTr="00BA0A15">
        <w:trPr>
          <w:cantSplit/>
        </w:trPr>
        <w:tc>
          <w:tcPr>
            <w:tcW w:w="2999" w:type="dxa"/>
          </w:tcPr>
          <w:p w14:paraId="0E5723E8" w14:textId="7BD55C2C" w:rsidR="00EE0153" w:rsidRPr="00823C2D" w:rsidRDefault="00EE0153" w:rsidP="00EE0153">
            <w:pPr>
              <w:pStyle w:val="DCSubHeading1Level2"/>
            </w:pPr>
            <w:r>
              <w:lastRenderedPageBreak/>
              <w:t>Proximate Metering Equipment</w:t>
            </w:r>
          </w:p>
        </w:tc>
        <w:tc>
          <w:tcPr>
            <w:tcW w:w="5640" w:type="dxa"/>
          </w:tcPr>
          <w:p w14:paraId="400921F2" w14:textId="20AD149B" w:rsidR="00EE0153" w:rsidRPr="00823C2D" w:rsidRDefault="00EE0153" w:rsidP="00EE0153">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EE0153" w:rsidRPr="00823C2D" w14:paraId="15DB3E33" w14:textId="77777777" w:rsidTr="00BA0A15">
        <w:trPr>
          <w:cantSplit/>
        </w:trPr>
        <w:tc>
          <w:tcPr>
            <w:tcW w:w="2999" w:type="dxa"/>
          </w:tcPr>
          <w:p w14:paraId="51904D63" w14:textId="77777777" w:rsidR="00EE0153" w:rsidRPr="00823C2D" w:rsidRDefault="00EE0153" w:rsidP="00EE0153">
            <w:pPr>
              <w:pStyle w:val="DCSubHeading1Level2"/>
            </w:pPr>
            <w:r w:rsidRPr="00823C2D">
              <w:t>Public Pages</w:t>
            </w:r>
          </w:p>
        </w:tc>
        <w:tc>
          <w:tcPr>
            <w:tcW w:w="5640" w:type="dxa"/>
          </w:tcPr>
          <w:p w14:paraId="27F5A582" w14:textId="77777777" w:rsidR="00EE0153" w:rsidRPr="00823C2D" w:rsidRDefault="00EE0153" w:rsidP="00EE0153">
            <w:pPr>
              <w:jc w:val="both"/>
            </w:pPr>
            <w:r w:rsidRPr="00823C2D">
              <w:t>has the meaning given to that term in Schedule 14.</w:t>
            </w:r>
          </w:p>
        </w:tc>
      </w:tr>
      <w:tr w:rsidR="00EE0153" w:rsidRPr="00823C2D" w14:paraId="43E8FCA4" w14:textId="77777777" w:rsidTr="00BA0A15">
        <w:trPr>
          <w:cantSplit/>
        </w:trPr>
        <w:tc>
          <w:tcPr>
            <w:tcW w:w="2999" w:type="dxa"/>
          </w:tcPr>
          <w:p w14:paraId="16EDF96E" w14:textId="77777777" w:rsidR="00EE0153" w:rsidRPr="00823C2D" w:rsidRDefault="00EE0153" w:rsidP="00EE0153">
            <w:pPr>
              <w:pStyle w:val="DCSubHeading1Level2"/>
            </w:pPr>
            <w:r w:rsidRPr="00823C2D">
              <w:t>Qualification</w:t>
            </w:r>
          </w:p>
        </w:tc>
        <w:tc>
          <w:tcPr>
            <w:tcW w:w="5640" w:type="dxa"/>
          </w:tcPr>
          <w:p w14:paraId="4286AEB4" w14:textId="77777777" w:rsidR="00EE0153" w:rsidRPr="00823C2D" w:rsidRDefault="00EE0153" w:rsidP="00EE0153">
            <w:pPr>
              <w:jc w:val="both"/>
            </w:pPr>
            <w:r w:rsidRPr="00823C2D">
              <w:t>has the meaning given to that term in the Balancing and Settlement Code, and Qualified shall be construed accordingly.</w:t>
            </w:r>
          </w:p>
        </w:tc>
      </w:tr>
      <w:tr w:rsidR="00EE0153" w:rsidRPr="00823C2D" w14:paraId="6E7CDFAF" w14:textId="77777777" w:rsidTr="00BA0A15">
        <w:trPr>
          <w:cantSplit/>
        </w:trPr>
        <w:tc>
          <w:tcPr>
            <w:tcW w:w="2999" w:type="dxa"/>
          </w:tcPr>
          <w:p w14:paraId="5C3103D5" w14:textId="77777777" w:rsidR="00EE0153" w:rsidRPr="00823C2D" w:rsidRDefault="00EE0153" w:rsidP="00EE0153">
            <w:pPr>
              <w:pStyle w:val="DCSubHeading1Level2"/>
            </w:pPr>
            <w:r w:rsidRPr="00823C2D">
              <w:t>Quarter</w:t>
            </w:r>
          </w:p>
        </w:tc>
        <w:tc>
          <w:tcPr>
            <w:tcW w:w="5640" w:type="dxa"/>
          </w:tcPr>
          <w:p w14:paraId="5F6CDD91" w14:textId="77777777" w:rsidR="00EE0153" w:rsidRPr="00823C2D" w:rsidRDefault="00EE0153" w:rsidP="00EE0153">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EE0153" w:rsidRPr="00823C2D" w14:paraId="2F20A4EE" w14:textId="77777777" w:rsidTr="00BA0A15">
        <w:trPr>
          <w:cantSplit/>
        </w:trPr>
        <w:tc>
          <w:tcPr>
            <w:tcW w:w="2999" w:type="dxa"/>
          </w:tcPr>
          <w:p w14:paraId="479E3EE0" w14:textId="77777777" w:rsidR="00EE0153" w:rsidRPr="00823C2D" w:rsidRDefault="00EE0153" w:rsidP="00EE0153">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EE0153" w:rsidRPr="00823C2D" w:rsidRDefault="00EE0153" w:rsidP="00EE0153">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EE0153" w:rsidRPr="00823C2D" w14:paraId="7DBA3745" w14:textId="77777777" w:rsidTr="00BA0A15">
        <w:trPr>
          <w:cantSplit/>
        </w:trPr>
        <w:tc>
          <w:tcPr>
            <w:tcW w:w="2999" w:type="dxa"/>
          </w:tcPr>
          <w:p w14:paraId="7EB8C816" w14:textId="7901CFA0" w:rsidR="00EE0153" w:rsidRPr="00823C2D" w:rsidRDefault="00EE0153" w:rsidP="00EE0153">
            <w:pPr>
              <w:pStyle w:val="DCSubHeading1Level2"/>
            </w:pPr>
            <w:r w:rsidRPr="006C4202">
              <w:rPr>
                <w:rStyle w:val="Strong"/>
              </w:rPr>
              <w:t>REC Code Manager</w:t>
            </w:r>
          </w:p>
        </w:tc>
        <w:tc>
          <w:tcPr>
            <w:tcW w:w="5640" w:type="dxa"/>
          </w:tcPr>
          <w:p w14:paraId="11E0F240" w14:textId="558715B9" w:rsidR="00EE0153" w:rsidRPr="00823C2D" w:rsidRDefault="00EE0153" w:rsidP="00EE0153">
            <w:pPr>
              <w:jc w:val="both"/>
            </w:pPr>
            <w:r>
              <w:rPr>
                <w:rFonts w:cstheme="minorHAnsi"/>
              </w:rPr>
              <w:t>means the code manager for the REC.</w:t>
            </w:r>
          </w:p>
        </w:tc>
      </w:tr>
      <w:tr w:rsidR="00EE0153" w:rsidRPr="00823C2D" w14:paraId="278E85FC" w14:textId="77777777" w:rsidTr="00BA0A15">
        <w:trPr>
          <w:cantSplit/>
        </w:trPr>
        <w:tc>
          <w:tcPr>
            <w:tcW w:w="2999" w:type="dxa"/>
          </w:tcPr>
          <w:p w14:paraId="1264130F" w14:textId="77777777" w:rsidR="00EE0153" w:rsidRPr="00823C2D" w:rsidRDefault="00EE0153" w:rsidP="00EE0153">
            <w:pPr>
              <w:pStyle w:val="DCSubHeading1Level2"/>
            </w:pPr>
            <w:r w:rsidRPr="00823C2D">
              <w:br w:type="page"/>
              <w:t>Reconciliation Account</w:t>
            </w:r>
          </w:p>
        </w:tc>
        <w:tc>
          <w:tcPr>
            <w:tcW w:w="5640" w:type="dxa"/>
          </w:tcPr>
          <w:p w14:paraId="243BDCB3" w14:textId="77777777" w:rsidR="00EE0153" w:rsidRPr="00823C2D" w:rsidRDefault="00EE0153" w:rsidP="00EE0153">
            <w:pPr>
              <w:jc w:val="both"/>
            </w:pPr>
            <w:r w:rsidRPr="00823C2D">
              <w:t>has the meaning given to that term in Clause 20.4.</w:t>
            </w:r>
          </w:p>
        </w:tc>
      </w:tr>
      <w:tr w:rsidR="00EE0153" w:rsidRPr="00823C2D" w14:paraId="2B3EB4D7" w14:textId="77777777" w:rsidTr="00BA0A15">
        <w:trPr>
          <w:cantSplit/>
        </w:trPr>
        <w:tc>
          <w:tcPr>
            <w:tcW w:w="2999" w:type="dxa"/>
          </w:tcPr>
          <w:p w14:paraId="21B6EEEA" w14:textId="77777777" w:rsidR="00EE0153" w:rsidRPr="00823C2D" w:rsidRDefault="00EE0153" w:rsidP="00EE0153">
            <w:pPr>
              <w:pStyle w:val="DCSubHeading1Level2"/>
            </w:pPr>
            <w:r w:rsidRPr="00823C2D">
              <w:t>Reconciliation Run</w:t>
            </w:r>
          </w:p>
        </w:tc>
        <w:tc>
          <w:tcPr>
            <w:tcW w:w="5640" w:type="dxa"/>
          </w:tcPr>
          <w:p w14:paraId="01F83CBC" w14:textId="77777777" w:rsidR="00EE0153" w:rsidRPr="00823C2D" w:rsidRDefault="00EE0153" w:rsidP="00EE0153">
            <w:pPr>
              <w:jc w:val="both"/>
            </w:pPr>
            <w:r w:rsidRPr="00823C2D">
              <w:t xml:space="preserve">has the meaning given to the term “Reconciliation Settlement Run” in the Balancing and Settlement Code. </w:t>
            </w:r>
          </w:p>
        </w:tc>
      </w:tr>
      <w:tr w:rsidR="00EE0153" w:rsidRPr="00823C2D" w14:paraId="134FA74D" w14:textId="77777777" w:rsidTr="00BA0A15">
        <w:trPr>
          <w:cantSplit/>
        </w:trPr>
        <w:tc>
          <w:tcPr>
            <w:tcW w:w="2999" w:type="dxa"/>
          </w:tcPr>
          <w:p w14:paraId="1FAC6CF5" w14:textId="77777777" w:rsidR="00EE0153" w:rsidRPr="00823C2D" w:rsidRDefault="00EE0153" w:rsidP="00EE0153">
            <w:pPr>
              <w:pStyle w:val="DCSubHeading1Level2"/>
            </w:pPr>
            <w:r w:rsidRPr="00823C2D">
              <w:t>Recoverable Costs</w:t>
            </w:r>
          </w:p>
        </w:tc>
        <w:tc>
          <w:tcPr>
            <w:tcW w:w="5640" w:type="dxa"/>
          </w:tcPr>
          <w:p w14:paraId="34DCBD1C" w14:textId="77777777" w:rsidR="00EE0153" w:rsidRPr="00823C2D" w:rsidRDefault="00EE0153" w:rsidP="00EE0153">
            <w:pPr>
              <w:jc w:val="both"/>
            </w:pPr>
            <w:r w:rsidRPr="00823C2D">
              <w:t>has the meaning given to that term in Clause 8.1.</w:t>
            </w:r>
          </w:p>
        </w:tc>
      </w:tr>
      <w:tr w:rsidR="00EE0153" w:rsidRPr="00823C2D" w14:paraId="4BEE0487" w14:textId="77777777" w:rsidTr="00BA0A15">
        <w:trPr>
          <w:cantSplit/>
        </w:trPr>
        <w:tc>
          <w:tcPr>
            <w:tcW w:w="2999" w:type="dxa"/>
          </w:tcPr>
          <w:p w14:paraId="71D1FD6D" w14:textId="77777777" w:rsidR="00EE0153" w:rsidRPr="00823C2D" w:rsidRDefault="00EE0153" w:rsidP="00EE0153">
            <w:pPr>
              <w:pStyle w:val="DCSubHeading1Level2"/>
            </w:pPr>
            <w:r w:rsidRPr="00823C2D">
              <w:lastRenderedPageBreak/>
              <w:t>Re-energise</w:t>
            </w:r>
          </w:p>
        </w:tc>
        <w:tc>
          <w:tcPr>
            <w:tcW w:w="5640" w:type="dxa"/>
          </w:tcPr>
          <w:p w14:paraId="1FF4313E" w14:textId="77777777" w:rsidR="00EE0153" w:rsidRPr="00823C2D" w:rsidRDefault="00EE0153" w:rsidP="00EE0153">
            <w:pPr>
              <w:jc w:val="both"/>
            </w:pPr>
            <w:r w:rsidRPr="00823C2D">
              <w:t xml:space="preserve">means: </w:t>
            </w:r>
          </w:p>
          <w:p w14:paraId="7611C7B3" w14:textId="467DB14E" w:rsidR="00EE0153" w:rsidRPr="00823C2D" w:rsidRDefault="00EE0153" w:rsidP="00EE0153">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EE0153" w:rsidRDefault="00EE0153" w:rsidP="00B92570">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EE0153" w:rsidRDefault="00EE0153" w:rsidP="00B92570">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EE0153" w:rsidRPr="002B27DD" w:rsidRDefault="00EE0153" w:rsidP="00EE0153">
            <w:pPr>
              <w:pStyle w:val="DCNormParaL3"/>
            </w:pPr>
            <w:r w:rsidRPr="002B27DD">
              <w:t>a Connected Installation, where such flow of electricity was previously prevented by De-energisation Works (and cognate expressions shall be construed accordingly); and</w:t>
            </w:r>
          </w:p>
          <w:p w14:paraId="466FD93E" w14:textId="77777777" w:rsidR="00EE0153" w:rsidRPr="00823C2D" w:rsidRDefault="00EE0153" w:rsidP="00EE0153">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EE0153" w:rsidRPr="00823C2D" w14:paraId="4808FA94" w14:textId="77777777" w:rsidTr="00BA0A15">
        <w:trPr>
          <w:cantSplit/>
        </w:trPr>
        <w:tc>
          <w:tcPr>
            <w:tcW w:w="2999" w:type="dxa"/>
          </w:tcPr>
          <w:p w14:paraId="05308331" w14:textId="77777777" w:rsidR="00EE0153" w:rsidRPr="00823C2D" w:rsidRDefault="00EE0153" w:rsidP="00EE0153">
            <w:pPr>
              <w:pStyle w:val="DCSubHeading1Level2"/>
            </w:pPr>
            <w:r w:rsidRPr="00823C2D">
              <w:t>Re-energisation Works</w:t>
            </w:r>
          </w:p>
        </w:tc>
        <w:tc>
          <w:tcPr>
            <w:tcW w:w="5640" w:type="dxa"/>
          </w:tcPr>
          <w:p w14:paraId="3125A19A" w14:textId="77777777" w:rsidR="00EE0153" w:rsidRDefault="00EE0153" w:rsidP="00EE0153">
            <w:pPr>
              <w:jc w:val="both"/>
            </w:pPr>
            <w:r w:rsidRPr="00823C2D">
              <w:t>Means</w:t>
            </w:r>
            <w:r>
              <w:t>:</w:t>
            </w:r>
          </w:p>
          <w:p w14:paraId="0BB570A2" w14:textId="4CE8DF6C" w:rsidR="00EE0153" w:rsidRDefault="00EE0153" w:rsidP="00B92570">
            <w:pPr>
              <w:pStyle w:val="ListParagraph"/>
              <w:numPr>
                <w:ilvl w:val="0"/>
                <w:numId w:val="80"/>
              </w:numPr>
              <w:spacing w:before="240"/>
              <w:ind w:hanging="427"/>
              <w:contextualSpacing w:val="0"/>
              <w:jc w:val="both"/>
            </w:pPr>
            <w:r w:rsidRPr="00823C2D">
              <w:t>the movement of any switch,</w:t>
            </w:r>
          </w:p>
          <w:p w14:paraId="4AAEA89B" w14:textId="7049B7F9" w:rsidR="00EE0153" w:rsidRDefault="00EE0153" w:rsidP="00B92570">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EE0153" w:rsidRDefault="00EE0153" w:rsidP="00B92570">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EE0153" w:rsidRPr="00823C2D" w:rsidRDefault="00EE0153" w:rsidP="00EE0153">
            <w:pPr>
              <w:jc w:val="both"/>
            </w:pPr>
            <w:r w:rsidRPr="00823C2D">
              <w:t>to Re-energise a Connection Point, Metering Point or Metering System.</w:t>
            </w:r>
          </w:p>
        </w:tc>
      </w:tr>
      <w:tr w:rsidR="00EE0153" w:rsidRPr="00823C2D" w14:paraId="78761DE6" w14:textId="77777777" w:rsidTr="00BA0A15">
        <w:trPr>
          <w:cantSplit/>
        </w:trPr>
        <w:tc>
          <w:tcPr>
            <w:tcW w:w="2999" w:type="dxa"/>
          </w:tcPr>
          <w:p w14:paraId="1B81CFCB" w14:textId="77777777" w:rsidR="00EE0153" w:rsidRPr="00823C2D" w:rsidRDefault="00EE0153" w:rsidP="00EE0153">
            <w:pPr>
              <w:pStyle w:val="DCSubHeading1Level2"/>
            </w:pPr>
            <w:r w:rsidRPr="00823C2D">
              <w:lastRenderedPageBreak/>
              <w:t>Registered</w:t>
            </w:r>
          </w:p>
        </w:tc>
        <w:tc>
          <w:tcPr>
            <w:tcW w:w="5640" w:type="dxa"/>
          </w:tcPr>
          <w:p w14:paraId="5E0D51EC" w14:textId="57930BA2" w:rsidR="00EE0153" w:rsidRPr="00823C2D" w:rsidRDefault="00EE0153" w:rsidP="00EE0153">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EE0153" w:rsidRPr="00823C2D" w:rsidRDefault="00EE0153" w:rsidP="00EE0153">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EE0153" w:rsidRPr="00823C2D" w:rsidRDefault="00EE0153" w:rsidP="00EE0153">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EE0153" w:rsidRPr="00823C2D" w14:paraId="7BF91413" w14:textId="77777777" w:rsidTr="00BA0A15">
        <w:trPr>
          <w:cantSplit/>
        </w:trPr>
        <w:tc>
          <w:tcPr>
            <w:tcW w:w="2999" w:type="dxa"/>
          </w:tcPr>
          <w:p w14:paraId="26845B0D" w14:textId="265390CB" w:rsidR="00EE0153" w:rsidRPr="00823C2D" w:rsidRDefault="00EE0153" w:rsidP="00EE0153">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EE0153" w:rsidRPr="00823C2D" w:rsidRDefault="00EE0153" w:rsidP="00EE0153">
            <w:pPr>
              <w:jc w:val="both"/>
            </w:pPr>
            <w:r>
              <w:rPr>
                <w:rFonts w:eastAsia="Times New Roman" w:cs="Times New Roman"/>
                <w:szCs w:val="24"/>
              </w:rPr>
              <w:t>has the meaning given to that expression in the Distribution Code.</w:t>
            </w:r>
          </w:p>
        </w:tc>
      </w:tr>
      <w:tr w:rsidR="00EE0153" w:rsidRPr="00823C2D" w14:paraId="7E8FA803" w14:textId="77777777" w:rsidTr="00BA0A15">
        <w:trPr>
          <w:cantSplit/>
        </w:trPr>
        <w:tc>
          <w:tcPr>
            <w:tcW w:w="2999" w:type="dxa"/>
          </w:tcPr>
          <w:p w14:paraId="6FD6D071" w14:textId="466D325A" w:rsidR="00EE0153" w:rsidRPr="00823C2D" w:rsidRDefault="00EE0153" w:rsidP="00EE0153">
            <w:pPr>
              <w:pStyle w:val="DCSubHeading1Level2"/>
            </w:pPr>
            <w:r w:rsidRPr="00823C2D">
              <w:t xml:space="preserve">Registration </w:t>
            </w:r>
            <w:r w:rsidRPr="00B56098">
              <w:t>De-Activation Request</w:t>
            </w:r>
          </w:p>
        </w:tc>
        <w:tc>
          <w:tcPr>
            <w:tcW w:w="5640" w:type="dxa"/>
          </w:tcPr>
          <w:p w14:paraId="1F078540" w14:textId="360BB199" w:rsidR="00EE0153" w:rsidRPr="00745D49" w:rsidRDefault="00EE0153" w:rsidP="00EE0153">
            <w:pPr>
              <w:jc w:val="both"/>
            </w:pPr>
            <w:r w:rsidRPr="00745D49">
              <w:t>has the meaning given to that term in the REC.</w:t>
            </w:r>
          </w:p>
        </w:tc>
      </w:tr>
      <w:tr w:rsidR="00EE0153" w:rsidRPr="00823C2D" w14:paraId="35E36A15" w14:textId="77777777" w:rsidTr="00BA0A15">
        <w:trPr>
          <w:cantSplit/>
        </w:trPr>
        <w:tc>
          <w:tcPr>
            <w:tcW w:w="2999" w:type="dxa"/>
          </w:tcPr>
          <w:p w14:paraId="3B62CBC2" w14:textId="77777777" w:rsidR="00EE0153" w:rsidRPr="00823C2D" w:rsidRDefault="00EE0153" w:rsidP="00EE0153">
            <w:pPr>
              <w:pStyle w:val="DCSubHeading1Level2"/>
            </w:pPr>
            <w:r w:rsidRPr="00823C2D">
              <w:t>Regulations</w:t>
            </w:r>
          </w:p>
        </w:tc>
        <w:tc>
          <w:tcPr>
            <w:tcW w:w="5640" w:type="dxa"/>
          </w:tcPr>
          <w:p w14:paraId="582F9E94" w14:textId="77777777" w:rsidR="00EE0153" w:rsidRPr="00823C2D" w:rsidRDefault="00EE0153" w:rsidP="00EE0153">
            <w:pPr>
              <w:jc w:val="both"/>
            </w:pPr>
            <w:r w:rsidRPr="00823C2D">
              <w:t>means the Electricity Safety, Quality and Continuity Regulations 2002 (S1 2002/2665).</w:t>
            </w:r>
          </w:p>
        </w:tc>
      </w:tr>
      <w:tr w:rsidR="00EE0153" w:rsidRPr="00823C2D" w14:paraId="5FF8D3FE" w14:textId="77777777" w:rsidTr="00A740B1">
        <w:trPr>
          <w:cantSplit/>
        </w:trPr>
        <w:tc>
          <w:tcPr>
            <w:tcW w:w="2999" w:type="dxa"/>
          </w:tcPr>
          <w:p w14:paraId="42DD4362" w14:textId="3ACD506E" w:rsidR="00EE0153" w:rsidRPr="00823C2D" w:rsidRDefault="00EE0153" w:rsidP="00EE0153">
            <w:pPr>
              <w:pStyle w:val="DCSubHeading1Level2"/>
            </w:pPr>
            <w:r w:rsidRPr="00823C2D">
              <w:t>Reg</w:t>
            </w:r>
            <w:r>
              <w:t>ulatory Alliance</w:t>
            </w:r>
          </w:p>
        </w:tc>
        <w:tc>
          <w:tcPr>
            <w:tcW w:w="5640" w:type="dxa"/>
          </w:tcPr>
          <w:p w14:paraId="3D6ED547" w14:textId="77777777" w:rsidR="00EE0153" w:rsidRPr="00745D49" w:rsidRDefault="00EE0153" w:rsidP="00EE0153">
            <w:pPr>
              <w:jc w:val="both"/>
            </w:pPr>
            <w:r w:rsidRPr="00745D49">
              <w:t>has the meaning given to that term in the REC.</w:t>
            </w:r>
          </w:p>
        </w:tc>
      </w:tr>
      <w:tr w:rsidR="00EE0153" w:rsidRPr="00823C2D" w14:paraId="1B67059B" w14:textId="77777777" w:rsidTr="00BA0A15">
        <w:trPr>
          <w:cantSplit/>
        </w:trPr>
        <w:tc>
          <w:tcPr>
            <w:tcW w:w="2999" w:type="dxa"/>
          </w:tcPr>
          <w:p w14:paraId="71785CA3" w14:textId="77777777" w:rsidR="00EE0153" w:rsidRPr="00823C2D" w:rsidRDefault="00EE0153" w:rsidP="00EE0153">
            <w:pPr>
              <w:pStyle w:val="DCSubHeading1Level2"/>
            </w:pPr>
            <w:r w:rsidRPr="00823C2D">
              <w:t>Related Person</w:t>
            </w:r>
          </w:p>
        </w:tc>
        <w:tc>
          <w:tcPr>
            <w:tcW w:w="5640" w:type="dxa"/>
          </w:tcPr>
          <w:p w14:paraId="3186CCAE" w14:textId="25FCA5D5" w:rsidR="00EE0153" w:rsidRPr="00823C2D" w:rsidRDefault="00EE0153" w:rsidP="00EE0153">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EE0153" w:rsidRPr="00823C2D" w14:paraId="58432787" w14:textId="77777777" w:rsidTr="00BA0A15">
        <w:trPr>
          <w:cantSplit/>
        </w:trPr>
        <w:tc>
          <w:tcPr>
            <w:tcW w:w="2999" w:type="dxa"/>
          </w:tcPr>
          <w:p w14:paraId="5A4ECF58" w14:textId="77777777" w:rsidR="00EE0153" w:rsidRPr="00823C2D" w:rsidRDefault="00EE0153" w:rsidP="00EE0153">
            <w:pPr>
              <w:pStyle w:val="DCSubHeading1Level2"/>
            </w:pPr>
            <w:r w:rsidRPr="00823C2D">
              <w:t>Related Undertaking</w:t>
            </w:r>
          </w:p>
        </w:tc>
        <w:tc>
          <w:tcPr>
            <w:tcW w:w="5640" w:type="dxa"/>
          </w:tcPr>
          <w:p w14:paraId="1C753A1D" w14:textId="77777777" w:rsidR="00EE0153" w:rsidRPr="00823C2D" w:rsidRDefault="00EE0153" w:rsidP="00EE0153">
            <w:pPr>
              <w:jc w:val="both"/>
            </w:pPr>
            <w:r w:rsidRPr="00823C2D">
              <w:t>means, in respect of any person, any undertaking in which that person has a participating interest as defined in regulations made under Part 15 of the Companies Act 2006.</w:t>
            </w:r>
          </w:p>
        </w:tc>
      </w:tr>
      <w:tr w:rsidR="00EE0153" w:rsidRPr="00823C2D" w14:paraId="1891B7EB" w14:textId="77777777" w:rsidTr="00BA0A15">
        <w:trPr>
          <w:cantSplit/>
        </w:trPr>
        <w:tc>
          <w:tcPr>
            <w:tcW w:w="2999" w:type="dxa"/>
          </w:tcPr>
          <w:p w14:paraId="166F0584" w14:textId="7B5A0E8E" w:rsidR="00EE0153" w:rsidRPr="00823C2D" w:rsidRDefault="00EE0153" w:rsidP="00EE0153">
            <w:pPr>
              <w:pStyle w:val="DCSubHeading1Level2"/>
            </w:pPr>
            <w:r w:rsidRPr="00823C2D">
              <w:lastRenderedPageBreak/>
              <w:t>Relevant</w:t>
            </w:r>
            <w:r>
              <w:t xml:space="preserve"> Alt HAN Equipment</w:t>
            </w:r>
          </w:p>
        </w:tc>
        <w:tc>
          <w:tcPr>
            <w:tcW w:w="5640" w:type="dxa"/>
          </w:tcPr>
          <w:p w14:paraId="3C3356B2" w14:textId="4A0DB695" w:rsidR="00EE0153" w:rsidRPr="00823C2D" w:rsidRDefault="00EE0153" w:rsidP="00EE0153">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EE0153" w:rsidRPr="00823C2D" w14:paraId="245E27C1" w14:textId="77777777" w:rsidTr="00BA0A15">
        <w:trPr>
          <w:cantSplit/>
        </w:trPr>
        <w:tc>
          <w:tcPr>
            <w:tcW w:w="2999" w:type="dxa"/>
          </w:tcPr>
          <w:p w14:paraId="23503A57" w14:textId="77777777" w:rsidR="00EE0153" w:rsidRPr="00823C2D" w:rsidRDefault="00EE0153" w:rsidP="00EE0153">
            <w:pPr>
              <w:pStyle w:val="DCSubHeading1Level2"/>
            </w:pPr>
            <w:r w:rsidRPr="00823C2D">
              <w:t>Relevant Charging Statement</w:t>
            </w:r>
          </w:p>
        </w:tc>
        <w:tc>
          <w:tcPr>
            <w:tcW w:w="5640" w:type="dxa"/>
          </w:tcPr>
          <w:p w14:paraId="57DADC58" w14:textId="77777777" w:rsidR="00EE0153" w:rsidRPr="00823C2D" w:rsidRDefault="00EE0153" w:rsidP="00EE0153">
            <w:pPr>
              <w:jc w:val="both"/>
            </w:pPr>
            <w:r w:rsidRPr="00823C2D">
              <w:t xml:space="preserve">means, as the case may require, any of the following: </w:t>
            </w:r>
          </w:p>
          <w:p w14:paraId="0243F36A" w14:textId="77777777" w:rsidR="00EE0153" w:rsidRPr="00823C2D" w:rsidRDefault="00EE0153" w:rsidP="00EE0153">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EE0153" w:rsidRPr="00823C2D" w:rsidRDefault="00EE0153" w:rsidP="00EE0153">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EE0153" w:rsidRPr="00823C2D" w:rsidRDefault="00EE0153" w:rsidP="00EE0153">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EE0153" w:rsidRPr="00823C2D" w14:paraId="3A434499" w14:textId="77777777" w:rsidTr="00BA0A15">
        <w:trPr>
          <w:cantSplit/>
        </w:trPr>
        <w:tc>
          <w:tcPr>
            <w:tcW w:w="2999" w:type="dxa"/>
          </w:tcPr>
          <w:p w14:paraId="4B27DAEC" w14:textId="77777777" w:rsidR="00EE0153" w:rsidRPr="00823C2D" w:rsidRDefault="00EE0153" w:rsidP="00EE0153">
            <w:pPr>
              <w:pStyle w:val="DCSubHeading1Level2"/>
            </w:pPr>
            <w:r w:rsidRPr="00823C2D">
              <w:t>Relevant Exempt Supplier</w:t>
            </w:r>
          </w:p>
        </w:tc>
        <w:tc>
          <w:tcPr>
            <w:tcW w:w="5640" w:type="dxa"/>
          </w:tcPr>
          <w:p w14:paraId="53067855" w14:textId="77777777" w:rsidR="00EE0153" w:rsidRPr="00823C2D" w:rsidRDefault="00EE0153" w:rsidP="00EE0153">
            <w:pPr>
              <w:jc w:val="both"/>
            </w:pPr>
            <w:r w:rsidRPr="00823C2D">
              <w:t>means, in respect of a User, an Exempt Supplier which has entered into an Enabling Agreement with that User in respect of supplies of electricity to Customers of that Exempt Supplier.</w:t>
            </w:r>
          </w:p>
        </w:tc>
      </w:tr>
      <w:tr w:rsidR="00EE0153" w:rsidRPr="00823C2D" w14:paraId="0FC94899" w14:textId="77777777" w:rsidTr="00BA0A15">
        <w:trPr>
          <w:cantSplit/>
        </w:trPr>
        <w:tc>
          <w:tcPr>
            <w:tcW w:w="2999" w:type="dxa"/>
          </w:tcPr>
          <w:p w14:paraId="41AB74C1" w14:textId="77777777" w:rsidR="00EE0153" w:rsidRPr="00823C2D" w:rsidRDefault="00EE0153" w:rsidP="00EE0153">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EE0153" w:rsidRPr="00823C2D" w:rsidRDefault="00EE0153" w:rsidP="00EE0153">
            <w:pPr>
              <w:jc w:val="both"/>
            </w:pPr>
            <w:r w:rsidRPr="00823C2D">
              <w:t>means:</w:t>
            </w:r>
          </w:p>
          <w:p w14:paraId="5AB06066" w14:textId="77777777" w:rsidR="00EE0153" w:rsidRPr="00823C2D" w:rsidRDefault="00EE0153" w:rsidP="00EE0153">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EE0153" w:rsidRPr="00823C2D" w:rsidRDefault="00EE0153" w:rsidP="00EE0153">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EE0153" w:rsidRPr="00823C2D" w:rsidRDefault="00EE0153" w:rsidP="00EE0153">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EE0153" w:rsidRPr="00823C2D" w:rsidRDefault="00EE0153" w:rsidP="00EE0153">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EE0153" w:rsidRPr="00823C2D" w:rsidRDefault="00EE0153" w:rsidP="00EE0153">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EE0153" w:rsidRPr="00823C2D" w:rsidRDefault="00EE0153" w:rsidP="00EE0153">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EE0153" w:rsidRDefault="00EE0153" w:rsidP="00EE0153">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EE0153" w:rsidRPr="00823C2D" w:rsidRDefault="00EE0153" w:rsidP="00EE0153">
            <w:pPr>
              <w:pStyle w:val="DCUSATableTexta"/>
              <w:spacing w:line="360" w:lineRule="auto"/>
              <w:ind w:left="718" w:hanging="425"/>
              <w:jc w:val="both"/>
            </w:pPr>
            <w:r>
              <w:t>the Smart Energy Code,</w:t>
            </w:r>
          </w:p>
          <w:p w14:paraId="6D667CA9" w14:textId="77777777" w:rsidR="00EE0153" w:rsidRPr="00823C2D" w:rsidRDefault="00EE0153" w:rsidP="00EE0153">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EE0153" w:rsidRPr="00823C2D" w14:paraId="7A627356" w14:textId="77777777" w:rsidTr="00BA0A15">
        <w:trPr>
          <w:cantSplit/>
        </w:trPr>
        <w:tc>
          <w:tcPr>
            <w:tcW w:w="2999" w:type="dxa"/>
          </w:tcPr>
          <w:p w14:paraId="37F2C9F5" w14:textId="77777777" w:rsidR="00EE0153" w:rsidRPr="00823C2D" w:rsidRDefault="00EE0153" w:rsidP="00EE0153">
            <w:pPr>
              <w:pStyle w:val="DCSubHeading1Level2"/>
            </w:pPr>
            <w:r w:rsidRPr="00823C2D">
              <w:t xml:space="preserve">Report Phase </w:t>
            </w:r>
          </w:p>
        </w:tc>
        <w:tc>
          <w:tcPr>
            <w:tcW w:w="5640" w:type="dxa"/>
          </w:tcPr>
          <w:p w14:paraId="783A9491" w14:textId="77777777" w:rsidR="00EE0153" w:rsidRPr="00823C2D" w:rsidRDefault="00EE0153" w:rsidP="00EE0153">
            <w:pPr>
              <w:jc w:val="both"/>
            </w:pPr>
            <w:r w:rsidRPr="00823C2D">
              <w:t>has the meaning given to that term in Clause 11.19.</w:t>
            </w:r>
          </w:p>
        </w:tc>
      </w:tr>
      <w:tr w:rsidR="00EE0153" w:rsidRPr="00823C2D" w14:paraId="21F8BEB6" w14:textId="77777777" w:rsidTr="00BA0A15">
        <w:trPr>
          <w:cantSplit/>
        </w:trPr>
        <w:tc>
          <w:tcPr>
            <w:tcW w:w="2999" w:type="dxa"/>
          </w:tcPr>
          <w:p w14:paraId="053B96A9" w14:textId="77777777" w:rsidR="00EE0153" w:rsidRPr="00823C2D" w:rsidRDefault="00EE0153" w:rsidP="00EE0153">
            <w:pPr>
              <w:pStyle w:val="DCSubHeading1Level2"/>
            </w:pPr>
            <w:r w:rsidRPr="000827B9">
              <w:t>Responsible Gas Supplier</w:t>
            </w:r>
          </w:p>
        </w:tc>
        <w:tc>
          <w:tcPr>
            <w:tcW w:w="5640" w:type="dxa"/>
          </w:tcPr>
          <w:p w14:paraId="5A0F8F49" w14:textId="77777777" w:rsidR="00EE0153" w:rsidRDefault="00EE0153" w:rsidP="00EE0153">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EE0153" w:rsidRPr="00823C2D" w14:paraId="1B0BBB0F" w14:textId="77777777" w:rsidTr="00BA0A15">
        <w:trPr>
          <w:cantSplit/>
        </w:trPr>
        <w:tc>
          <w:tcPr>
            <w:tcW w:w="2999" w:type="dxa"/>
          </w:tcPr>
          <w:p w14:paraId="375FD027" w14:textId="5E1C3CA2" w:rsidR="00EE0153" w:rsidRPr="00D22837" w:rsidRDefault="00EE0153" w:rsidP="00EE0153">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EE0153" w:rsidRPr="00D22837" w:rsidRDefault="00EE0153" w:rsidP="00EE0153">
            <w:pPr>
              <w:jc w:val="both"/>
              <w:rPr>
                <w:szCs w:val="24"/>
              </w:rPr>
            </w:pPr>
            <w:r w:rsidRPr="005B7229">
              <w:rPr>
                <w:szCs w:val="24"/>
              </w:rPr>
              <w:t>has the meaning given in the Retail Energy Code.</w:t>
            </w:r>
          </w:p>
        </w:tc>
      </w:tr>
      <w:tr w:rsidR="00EE0153" w:rsidRPr="00823C2D" w14:paraId="32B1F5BC" w14:textId="77777777" w:rsidTr="00BA0A15">
        <w:trPr>
          <w:cantSplit/>
        </w:trPr>
        <w:tc>
          <w:tcPr>
            <w:tcW w:w="2999" w:type="dxa"/>
          </w:tcPr>
          <w:p w14:paraId="49F08F70" w14:textId="71BB9DBA" w:rsidR="00EE0153" w:rsidRPr="00D22837" w:rsidRDefault="00EE0153" w:rsidP="00EE0153">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EE0153" w:rsidRPr="00D22837" w:rsidRDefault="00EE0153" w:rsidP="00EE0153">
            <w:pPr>
              <w:jc w:val="both"/>
              <w:rPr>
                <w:szCs w:val="24"/>
              </w:rPr>
            </w:pPr>
            <w:r w:rsidRPr="005B7229">
              <w:rPr>
                <w:szCs w:val="24"/>
              </w:rPr>
              <w:t>means the code of that name designated and maintained under the Supply Licences.</w:t>
            </w:r>
          </w:p>
        </w:tc>
      </w:tr>
      <w:tr w:rsidR="00EE0153" w:rsidRPr="00823C2D" w14:paraId="444B9CA2" w14:textId="77777777" w:rsidTr="00BA0A15">
        <w:trPr>
          <w:cantSplit/>
        </w:trPr>
        <w:tc>
          <w:tcPr>
            <w:tcW w:w="2999" w:type="dxa"/>
          </w:tcPr>
          <w:p w14:paraId="200E8A30" w14:textId="1BBC02FE" w:rsidR="00EE0153" w:rsidRPr="00D22837" w:rsidRDefault="00EE0153" w:rsidP="00EE0153">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EE0153" w:rsidRPr="00D22837" w:rsidRDefault="00EE0153" w:rsidP="00EE0153">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EE0153" w:rsidRPr="00823C2D" w14:paraId="722A720B" w14:textId="77777777" w:rsidTr="00BA0A15">
        <w:trPr>
          <w:cantSplit/>
        </w:trPr>
        <w:tc>
          <w:tcPr>
            <w:tcW w:w="2999" w:type="dxa"/>
          </w:tcPr>
          <w:p w14:paraId="5EB901C4" w14:textId="77777777" w:rsidR="00EE0153" w:rsidRPr="00545D13" w:rsidRDefault="00EE0153" w:rsidP="00EE0153">
            <w:pPr>
              <w:pStyle w:val="DCSubHeading1Level2"/>
            </w:pPr>
            <w:r w:rsidRPr="00053E02">
              <w:rPr>
                <w:szCs w:val="20"/>
              </w:rPr>
              <w:br w:type="page"/>
            </w:r>
            <w:r w:rsidRPr="00545D13">
              <w:t>Revenue Protection Activity</w:t>
            </w:r>
          </w:p>
        </w:tc>
        <w:tc>
          <w:tcPr>
            <w:tcW w:w="5640" w:type="dxa"/>
          </w:tcPr>
          <w:p w14:paraId="7A859823" w14:textId="77777777" w:rsidR="00EE0153" w:rsidRPr="000827B9" w:rsidRDefault="00EE0153" w:rsidP="00EE0153">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EE0153" w:rsidRPr="00823C2D" w14:paraId="4BC97CA9" w14:textId="77777777" w:rsidTr="00BA0A15">
        <w:trPr>
          <w:cantSplit/>
        </w:trPr>
        <w:tc>
          <w:tcPr>
            <w:tcW w:w="2999" w:type="dxa"/>
          </w:tcPr>
          <w:p w14:paraId="61660F99" w14:textId="77777777" w:rsidR="00EE0153" w:rsidRPr="00545D13" w:rsidRDefault="00EE0153" w:rsidP="00EE0153">
            <w:pPr>
              <w:pStyle w:val="DCSubHeading1Level2"/>
            </w:pPr>
            <w:r w:rsidRPr="00545D13">
              <w:t>Revenue Protection Agent</w:t>
            </w:r>
          </w:p>
        </w:tc>
        <w:tc>
          <w:tcPr>
            <w:tcW w:w="5640" w:type="dxa"/>
          </w:tcPr>
          <w:p w14:paraId="23714750" w14:textId="77777777" w:rsidR="00EE0153" w:rsidRPr="000827B9" w:rsidRDefault="00EE0153" w:rsidP="00EE0153">
            <w:pPr>
              <w:jc w:val="both"/>
            </w:pPr>
            <w:r>
              <w:t>has the meaning given to that term in the Revenue Protection Code of Practice.</w:t>
            </w:r>
          </w:p>
        </w:tc>
      </w:tr>
      <w:tr w:rsidR="00EE0153" w:rsidRPr="00823C2D" w14:paraId="35D72857" w14:textId="77777777" w:rsidTr="00BA0A15">
        <w:trPr>
          <w:cantSplit/>
        </w:trPr>
        <w:tc>
          <w:tcPr>
            <w:tcW w:w="2999" w:type="dxa"/>
          </w:tcPr>
          <w:p w14:paraId="0BC04CDE" w14:textId="77777777" w:rsidR="00EE0153" w:rsidRPr="00823C2D" w:rsidRDefault="00EE0153" w:rsidP="00EE0153">
            <w:pPr>
              <w:pStyle w:val="DCSubHeading1Level2"/>
            </w:pPr>
            <w:r w:rsidRPr="00823C2D">
              <w:br w:type="page"/>
              <w:t>Revenue Protection Code of Practice</w:t>
            </w:r>
          </w:p>
        </w:tc>
        <w:tc>
          <w:tcPr>
            <w:tcW w:w="5640" w:type="dxa"/>
          </w:tcPr>
          <w:p w14:paraId="6B51A295" w14:textId="77CAAA2D" w:rsidR="00EE0153" w:rsidRPr="00823C2D" w:rsidRDefault="00EE0153" w:rsidP="00EE0153">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EE0153" w:rsidRPr="00823C2D" w14:paraId="120FE4EF" w14:textId="77777777" w:rsidTr="00BA0A15">
        <w:trPr>
          <w:cantSplit/>
        </w:trPr>
        <w:tc>
          <w:tcPr>
            <w:tcW w:w="2999" w:type="dxa"/>
          </w:tcPr>
          <w:p w14:paraId="1A334EF9" w14:textId="77777777" w:rsidR="00EE0153" w:rsidRPr="00B0194E" w:rsidRDefault="00EE0153" w:rsidP="00EE0153">
            <w:pPr>
              <w:pStyle w:val="DCSubHeading1Level2"/>
            </w:pPr>
            <w:r w:rsidRPr="00053E02">
              <w:rPr>
                <w:szCs w:val="20"/>
              </w:rPr>
              <w:br w:type="page"/>
            </w:r>
            <w:r w:rsidRPr="00545D13">
              <w:t>Revenue Protection Service</w:t>
            </w:r>
          </w:p>
        </w:tc>
        <w:tc>
          <w:tcPr>
            <w:tcW w:w="5640" w:type="dxa"/>
          </w:tcPr>
          <w:p w14:paraId="3D69773B" w14:textId="77777777" w:rsidR="00EE0153" w:rsidRPr="00823C2D" w:rsidRDefault="00EE0153" w:rsidP="00EE0153">
            <w:pPr>
              <w:jc w:val="both"/>
            </w:pPr>
            <w:r w:rsidRPr="00053E02">
              <w:t xml:space="preserve">means </w:t>
            </w:r>
            <w:r>
              <w:t>any service provided by a person to another person in respect of one or more Revenue Protection Activities</w:t>
            </w:r>
            <w:r w:rsidRPr="00053E02">
              <w:t xml:space="preserve">. </w:t>
            </w:r>
          </w:p>
        </w:tc>
      </w:tr>
      <w:tr w:rsidR="00EE0153" w:rsidRPr="00823C2D" w14:paraId="638ED518" w14:textId="77777777" w:rsidTr="00BA0A15">
        <w:trPr>
          <w:cantSplit/>
        </w:trPr>
        <w:tc>
          <w:tcPr>
            <w:tcW w:w="2999" w:type="dxa"/>
          </w:tcPr>
          <w:p w14:paraId="06CE57C7" w14:textId="77777777" w:rsidR="00EE0153" w:rsidRPr="00053E02" w:rsidRDefault="00EE0153" w:rsidP="00EE0153">
            <w:pPr>
              <w:pStyle w:val="DCSubHeading1Level2"/>
              <w:rPr>
                <w:szCs w:val="20"/>
              </w:rPr>
            </w:pPr>
            <w:r w:rsidRPr="00CF5A41">
              <w:t>Safe</w:t>
            </w:r>
          </w:p>
        </w:tc>
        <w:tc>
          <w:tcPr>
            <w:tcW w:w="5640" w:type="dxa"/>
          </w:tcPr>
          <w:p w14:paraId="350A348D" w14:textId="77777777" w:rsidR="00EE0153" w:rsidRPr="00053E02" w:rsidRDefault="00EE0153" w:rsidP="00EE0153">
            <w:pPr>
              <w:jc w:val="both"/>
            </w:pPr>
            <w:r w:rsidRPr="00CF5A41">
              <w:t>means a situation in which the Company’s Electric Lines or Electrical Plant does not pose a danger, including danger of death of or injury to persons and/or danger of damage to or destruction of property.</w:t>
            </w:r>
          </w:p>
        </w:tc>
      </w:tr>
      <w:tr w:rsidR="00EE0153" w:rsidRPr="00823C2D" w14:paraId="5E4ABFFD" w14:textId="77777777" w:rsidTr="00BA0A15">
        <w:trPr>
          <w:cantSplit/>
        </w:trPr>
        <w:tc>
          <w:tcPr>
            <w:tcW w:w="2999" w:type="dxa"/>
          </w:tcPr>
          <w:p w14:paraId="057BDFC5" w14:textId="4698727F" w:rsidR="00EE0153" w:rsidRPr="00CF5A41" w:rsidRDefault="00EE0153" w:rsidP="00EE0153">
            <w:pPr>
              <w:pStyle w:val="DCSubHeading1Level2"/>
            </w:pPr>
            <w:r w:rsidRPr="00086628">
              <w:rPr>
                <w:rFonts w:cs="Arial"/>
              </w:rPr>
              <w:t>Safe Isolation Provider</w:t>
            </w:r>
          </w:p>
        </w:tc>
        <w:tc>
          <w:tcPr>
            <w:tcW w:w="5640" w:type="dxa"/>
          </w:tcPr>
          <w:p w14:paraId="7C442BA1" w14:textId="616D5172" w:rsidR="00EE0153" w:rsidRPr="00745D49" w:rsidRDefault="00EE0153" w:rsidP="00EE0153">
            <w:pPr>
              <w:jc w:val="both"/>
              <w:rPr>
                <w:rFonts w:cs="Arial"/>
              </w:rPr>
            </w:pPr>
            <w:r w:rsidRPr="00745D49">
              <w:rPr>
                <w:rFonts w:cs="Arial"/>
              </w:rPr>
              <w:t>has, in respect of Section 2H, the meaning given to that expression in Clause 52Y.1.</w:t>
            </w:r>
          </w:p>
        </w:tc>
      </w:tr>
      <w:tr w:rsidR="00EE0153" w:rsidRPr="00823C2D" w14:paraId="41702003" w14:textId="77777777" w:rsidTr="00BA0A15">
        <w:trPr>
          <w:cantSplit/>
        </w:trPr>
        <w:tc>
          <w:tcPr>
            <w:tcW w:w="2999" w:type="dxa"/>
          </w:tcPr>
          <w:p w14:paraId="1FD71FDE" w14:textId="39DA5E0D" w:rsidR="00EE0153" w:rsidRPr="00CF5A41" w:rsidRDefault="00EE0153" w:rsidP="00EE0153">
            <w:pPr>
              <w:pStyle w:val="DCSubHeading1Level2"/>
            </w:pPr>
            <w:r w:rsidRPr="00086628">
              <w:rPr>
                <w:rFonts w:cs="Arial"/>
              </w:rPr>
              <w:lastRenderedPageBreak/>
              <w:t>Safe Isolation Works</w:t>
            </w:r>
          </w:p>
        </w:tc>
        <w:tc>
          <w:tcPr>
            <w:tcW w:w="5640" w:type="dxa"/>
          </w:tcPr>
          <w:p w14:paraId="0956F82F" w14:textId="77777777" w:rsidR="00EE0153" w:rsidRPr="00086628" w:rsidRDefault="00EE0153" w:rsidP="00EE0153">
            <w:pPr>
              <w:pStyle w:val="BodyText"/>
            </w:pPr>
            <w:r w:rsidRPr="00086628">
              <w:t>means, in respect of an Entry/Exit Point, works by a SIP Party to:</w:t>
            </w:r>
          </w:p>
          <w:p w14:paraId="687BE648" w14:textId="58420385" w:rsidR="00EE0153" w:rsidRPr="00086628" w:rsidRDefault="00EE0153" w:rsidP="00B92570">
            <w:pPr>
              <w:pStyle w:val="BodyText"/>
              <w:numPr>
                <w:ilvl w:val="0"/>
                <w:numId w:val="115"/>
              </w:numPr>
            </w:pPr>
            <w:r w:rsidRPr="00086628">
              <w:t xml:space="preserve">De-energise that Entry/Exit </w:t>
            </w:r>
            <w:proofErr w:type="gramStart"/>
            <w:r w:rsidRPr="00086628">
              <w:t>Point;</w:t>
            </w:r>
            <w:proofErr w:type="gramEnd"/>
          </w:p>
          <w:p w14:paraId="743E55BC" w14:textId="57EFAEF0" w:rsidR="00EE0153" w:rsidRPr="00086628" w:rsidRDefault="00EE0153" w:rsidP="00B92570">
            <w:pPr>
              <w:pStyle w:val="BodyText"/>
              <w:numPr>
                <w:ilvl w:val="0"/>
                <w:numId w:val="115"/>
              </w:numPr>
            </w:pPr>
            <w:r w:rsidRPr="00086628">
              <w:t>(</w:t>
            </w:r>
            <w:proofErr w:type="gramStart"/>
            <w:r w:rsidRPr="00086628">
              <w:t>if</w:t>
            </w:r>
            <w:proofErr w:type="gramEnd"/>
            <w:r w:rsidRPr="00086628">
              <w:t xml:space="preserve"> reasonably necessary) adjust the terminals of the meter and associated equipment and re-make the connection to them to make safe and remedy any disturbance of the connection that may have occurred;</w:t>
            </w:r>
          </w:p>
          <w:p w14:paraId="321C38BC" w14:textId="77777777" w:rsidR="00EE0153" w:rsidRDefault="00EE0153" w:rsidP="00B92570">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EE0153" w:rsidRPr="009E291D" w:rsidRDefault="00EE0153" w:rsidP="00B92570">
            <w:pPr>
              <w:pStyle w:val="BodyText"/>
              <w:numPr>
                <w:ilvl w:val="0"/>
                <w:numId w:val="115"/>
              </w:numPr>
            </w:pPr>
            <w:r w:rsidRPr="00086628">
              <w:t>Re-energise that Entry/Exit Point.</w:t>
            </w:r>
          </w:p>
        </w:tc>
      </w:tr>
      <w:tr w:rsidR="00EE0153" w:rsidRPr="00823C2D" w14:paraId="22FD927D" w14:textId="77777777" w:rsidTr="00BA0A15">
        <w:trPr>
          <w:cantSplit/>
        </w:trPr>
        <w:tc>
          <w:tcPr>
            <w:tcW w:w="2999" w:type="dxa"/>
          </w:tcPr>
          <w:p w14:paraId="4BCA5FF5" w14:textId="0D186F54" w:rsidR="00EE0153" w:rsidRPr="00104C04" w:rsidRDefault="00EE0153" w:rsidP="00EE0153">
            <w:pPr>
              <w:pStyle w:val="DCSubHeading1Level2"/>
            </w:pPr>
            <w:r w:rsidRPr="00C14FF2">
              <w:rPr>
                <w:rFonts w:ascii="Times New Roman" w:hAnsi="Times New Roman"/>
                <w:szCs w:val="24"/>
              </w:rPr>
              <w:t>Sandbox Applicant</w:t>
            </w:r>
          </w:p>
        </w:tc>
        <w:tc>
          <w:tcPr>
            <w:tcW w:w="5640" w:type="dxa"/>
          </w:tcPr>
          <w:p w14:paraId="2DD0168B" w14:textId="7D73B424" w:rsidR="00EE0153" w:rsidRPr="00D20E1A" w:rsidRDefault="00EE0153" w:rsidP="00EE0153">
            <w:pPr>
              <w:jc w:val="both"/>
            </w:pPr>
            <w:r w:rsidRPr="00C14FF2">
              <w:rPr>
                <w:szCs w:val="24"/>
              </w:rPr>
              <w:t>means the applicant who has made a Sandbox Application and whose identity is set out in the relevant Sandbox Application.</w:t>
            </w:r>
          </w:p>
        </w:tc>
      </w:tr>
      <w:tr w:rsidR="00EE0153" w:rsidRPr="00823C2D" w14:paraId="73677DE6" w14:textId="77777777" w:rsidTr="00BA0A15">
        <w:trPr>
          <w:cantSplit/>
        </w:trPr>
        <w:tc>
          <w:tcPr>
            <w:tcW w:w="2999" w:type="dxa"/>
          </w:tcPr>
          <w:p w14:paraId="54CEB353" w14:textId="5F07D407" w:rsidR="00EE0153" w:rsidRPr="00104C04" w:rsidRDefault="00EE0153" w:rsidP="00EE0153">
            <w:pPr>
              <w:pStyle w:val="DCSubHeading1Level2"/>
            </w:pPr>
            <w:r w:rsidRPr="00C14FF2">
              <w:rPr>
                <w:rFonts w:ascii="Times New Roman" w:hAnsi="Times New Roman"/>
                <w:szCs w:val="24"/>
              </w:rPr>
              <w:t>Sandbox Application</w:t>
            </w:r>
          </w:p>
        </w:tc>
        <w:tc>
          <w:tcPr>
            <w:tcW w:w="5640" w:type="dxa"/>
          </w:tcPr>
          <w:p w14:paraId="18C25C9C" w14:textId="63022697" w:rsidR="00EE0153" w:rsidRPr="00D20E1A" w:rsidRDefault="00EE0153" w:rsidP="00EE0153">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EE0153" w:rsidRPr="00823C2D" w14:paraId="2BD9D15A" w14:textId="77777777" w:rsidTr="00BA0A15">
        <w:trPr>
          <w:cantSplit/>
        </w:trPr>
        <w:tc>
          <w:tcPr>
            <w:tcW w:w="2999" w:type="dxa"/>
          </w:tcPr>
          <w:p w14:paraId="33C9A283" w14:textId="770AE902" w:rsidR="00EE0153" w:rsidRPr="00C14FF2" w:rsidRDefault="00EE0153" w:rsidP="00EE0153">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EE0153" w:rsidRPr="00C14FF2" w:rsidRDefault="00EE0153" w:rsidP="00EE0153">
            <w:pPr>
              <w:jc w:val="both"/>
              <w:rPr>
                <w:szCs w:val="24"/>
              </w:rPr>
            </w:pPr>
            <w:r>
              <w:rPr>
                <w:szCs w:val="24"/>
              </w:rPr>
              <w:t>has the meaning given to that term in Clause 56.11.</w:t>
            </w:r>
          </w:p>
        </w:tc>
      </w:tr>
      <w:tr w:rsidR="00EE0153" w:rsidRPr="00823C2D" w14:paraId="08100EF1" w14:textId="77777777" w:rsidTr="00BA0A15">
        <w:trPr>
          <w:cantSplit/>
        </w:trPr>
        <w:tc>
          <w:tcPr>
            <w:tcW w:w="2999" w:type="dxa"/>
          </w:tcPr>
          <w:p w14:paraId="7E0B7E79" w14:textId="426D8575" w:rsidR="00EE0153" w:rsidRPr="00C14FF2" w:rsidRDefault="00EE0153" w:rsidP="00EE0153">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EE0153" w:rsidRPr="00C14FF2" w:rsidRDefault="00EE0153" w:rsidP="00EE0153">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EE0153" w:rsidRPr="00823C2D" w14:paraId="1E238EF9" w14:textId="77777777" w:rsidTr="00BA0A15">
        <w:trPr>
          <w:cantSplit/>
        </w:trPr>
        <w:tc>
          <w:tcPr>
            <w:tcW w:w="2999" w:type="dxa"/>
          </w:tcPr>
          <w:p w14:paraId="4C7C0B2A" w14:textId="648F6B16" w:rsidR="00EE0153" w:rsidRPr="00104C04" w:rsidRDefault="00EE0153" w:rsidP="00EE0153">
            <w:pPr>
              <w:pStyle w:val="DCSubHeading1Level2"/>
            </w:pPr>
            <w:r w:rsidRPr="00C14FF2">
              <w:rPr>
                <w:rFonts w:ascii="Times New Roman" w:hAnsi="Times New Roman"/>
                <w:szCs w:val="24"/>
              </w:rPr>
              <w:t>Sandbox Register</w:t>
            </w:r>
          </w:p>
        </w:tc>
        <w:tc>
          <w:tcPr>
            <w:tcW w:w="5640" w:type="dxa"/>
          </w:tcPr>
          <w:p w14:paraId="4DC51E2D" w14:textId="6D0C0AF9" w:rsidR="00EE0153" w:rsidRPr="00D20E1A" w:rsidRDefault="00EE0153" w:rsidP="00EE0153">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EE0153" w:rsidRPr="00823C2D" w14:paraId="49C66BF2" w14:textId="77777777" w:rsidTr="00BA0A15">
        <w:trPr>
          <w:cantSplit/>
        </w:trPr>
        <w:tc>
          <w:tcPr>
            <w:tcW w:w="2999" w:type="dxa"/>
          </w:tcPr>
          <w:p w14:paraId="7991EBAE" w14:textId="77777777" w:rsidR="00EE0153" w:rsidRPr="00104C04" w:rsidRDefault="00EE0153" w:rsidP="00EE0153">
            <w:pPr>
              <w:pStyle w:val="DCSubHeading1Level2"/>
            </w:pPr>
            <w:r w:rsidRPr="00104C04">
              <w:t>Smart Energy Code or SEC</w:t>
            </w:r>
          </w:p>
        </w:tc>
        <w:tc>
          <w:tcPr>
            <w:tcW w:w="5640" w:type="dxa"/>
          </w:tcPr>
          <w:p w14:paraId="6E0B7CFA" w14:textId="77777777" w:rsidR="00EE0153" w:rsidRPr="00823C2D" w:rsidRDefault="00EE0153" w:rsidP="00EE0153">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EE0153" w:rsidRPr="00823C2D" w14:paraId="19D26629" w14:textId="77777777" w:rsidTr="00BA0A15">
        <w:trPr>
          <w:cantSplit/>
        </w:trPr>
        <w:tc>
          <w:tcPr>
            <w:tcW w:w="2999" w:type="dxa"/>
          </w:tcPr>
          <w:p w14:paraId="5C27F6C2" w14:textId="77777777" w:rsidR="00EE0153" w:rsidRPr="00104C04" w:rsidRDefault="00EE0153" w:rsidP="00EE0153">
            <w:pPr>
              <w:pStyle w:val="DCSubHeading1Level2"/>
            </w:pPr>
            <w:proofErr w:type="spellStart"/>
            <w:r w:rsidRPr="00104C04">
              <w:t>SECCo</w:t>
            </w:r>
            <w:proofErr w:type="spellEnd"/>
          </w:p>
        </w:tc>
        <w:tc>
          <w:tcPr>
            <w:tcW w:w="5640" w:type="dxa"/>
          </w:tcPr>
          <w:p w14:paraId="04325423" w14:textId="77777777" w:rsidR="00EE0153" w:rsidRPr="00823C2D" w:rsidRDefault="00EE0153" w:rsidP="00EE0153">
            <w:pPr>
              <w:jc w:val="both"/>
            </w:pPr>
            <w:r>
              <w:t>means the company established to facilitate the operation of the SEC panel, as defined in the Smart Energy Code.</w:t>
            </w:r>
          </w:p>
        </w:tc>
      </w:tr>
      <w:tr w:rsidR="00EE0153" w:rsidRPr="00823C2D" w14:paraId="3837C72A" w14:textId="77777777" w:rsidTr="00BA0A15">
        <w:trPr>
          <w:cantSplit/>
        </w:trPr>
        <w:tc>
          <w:tcPr>
            <w:tcW w:w="2999" w:type="dxa"/>
          </w:tcPr>
          <w:p w14:paraId="37A5E326" w14:textId="77777777" w:rsidR="00EE0153" w:rsidRPr="00823C2D" w:rsidRDefault="00EE0153" w:rsidP="00EE0153">
            <w:pPr>
              <w:pStyle w:val="DCSubHeading1Level2"/>
            </w:pPr>
            <w:r w:rsidRPr="00823C2D">
              <w:t>Secretariat</w:t>
            </w:r>
          </w:p>
        </w:tc>
        <w:tc>
          <w:tcPr>
            <w:tcW w:w="5640" w:type="dxa"/>
          </w:tcPr>
          <w:p w14:paraId="720801BE" w14:textId="77777777" w:rsidR="00EE0153" w:rsidRPr="00823C2D" w:rsidRDefault="00EE0153" w:rsidP="00EE0153">
            <w:pPr>
              <w:jc w:val="both"/>
            </w:pPr>
            <w:r w:rsidRPr="00823C2D">
              <w:t>has the meaning given to that term in Clause 7.36.</w:t>
            </w:r>
          </w:p>
        </w:tc>
      </w:tr>
      <w:tr w:rsidR="00EE0153" w:rsidRPr="00823C2D" w14:paraId="1E1195C3" w14:textId="77777777" w:rsidTr="00BA0A15">
        <w:trPr>
          <w:cantSplit/>
        </w:trPr>
        <w:tc>
          <w:tcPr>
            <w:tcW w:w="2999" w:type="dxa"/>
          </w:tcPr>
          <w:p w14:paraId="4EE07AE3" w14:textId="77777777" w:rsidR="00EE0153" w:rsidRPr="00823C2D" w:rsidRDefault="00EE0153" w:rsidP="00EE0153">
            <w:pPr>
              <w:pStyle w:val="DCSubHeading1Level2"/>
            </w:pPr>
            <w:r w:rsidRPr="00823C2D">
              <w:t>Secretary of State</w:t>
            </w:r>
          </w:p>
        </w:tc>
        <w:tc>
          <w:tcPr>
            <w:tcW w:w="5640" w:type="dxa"/>
          </w:tcPr>
          <w:p w14:paraId="14D72E22" w14:textId="77777777" w:rsidR="00EE0153" w:rsidRPr="00823C2D" w:rsidRDefault="00EE0153" w:rsidP="00EE0153">
            <w:pPr>
              <w:jc w:val="both"/>
            </w:pPr>
            <w:r w:rsidRPr="00823C2D">
              <w:t>has the meaning given to that term in the Interpretation Act 1978.</w:t>
            </w:r>
          </w:p>
        </w:tc>
      </w:tr>
      <w:tr w:rsidR="00EE0153" w:rsidRPr="00823C2D" w14:paraId="78F9BAAC" w14:textId="77777777" w:rsidTr="00BA0A15">
        <w:trPr>
          <w:cantSplit/>
        </w:trPr>
        <w:tc>
          <w:tcPr>
            <w:tcW w:w="2999" w:type="dxa"/>
          </w:tcPr>
          <w:p w14:paraId="23AB114A" w14:textId="77777777" w:rsidR="00EE0153" w:rsidRPr="00823C2D" w:rsidRDefault="00EE0153" w:rsidP="00EE0153">
            <w:pPr>
              <w:pStyle w:val="DCSubHeading1Level2"/>
            </w:pPr>
            <w:r w:rsidRPr="00823C2D">
              <w:t>Security and Safety of Supplies Statement</w:t>
            </w:r>
          </w:p>
        </w:tc>
        <w:tc>
          <w:tcPr>
            <w:tcW w:w="5640" w:type="dxa"/>
          </w:tcPr>
          <w:p w14:paraId="74C3073E" w14:textId="77777777" w:rsidR="00EE0153" w:rsidRPr="00823C2D" w:rsidRDefault="00EE0153" w:rsidP="00EE0153">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EE0153" w:rsidRPr="00823C2D" w14:paraId="784852AF" w14:textId="77777777" w:rsidTr="00BA0A15">
        <w:trPr>
          <w:cantSplit/>
        </w:trPr>
        <w:tc>
          <w:tcPr>
            <w:tcW w:w="2999" w:type="dxa"/>
          </w:tcPr>
          <w:p w14:paraId="1F7B6115" w14:textId="77777777" w:rsidR="00EE0153" w:rsidRPr="00823C2D" w:rsidRDefault="00EE0153" w:rsidP="00EE0153">
            <w:pPr>
              <w:pStyle w:val="DCSubHeading1Level2"/>
            </w:pPr>
            <w:r w:rsidRPr="007B1A61">
              <w:t>Service Level</w:t>
            </w:r>
          </w:p>
        </w:tc>
        <w:tc>
          <w:tcPr>
            <w:tcW w:w="5640" w:type="dxa"/>
          </w:tcPr>
          <w:p w14:paraId="5B481B33" w14:textId="77777777" w:rsidR="00EE0153" w:rsidRPr="00823C2D" w:rsidRDefault="00EE0153" w:rsidP="00EE0153">
            <w:pPr>
              <w:jc w:val="both"/>
            </w:pPr>
            <w:r w:rsidRPr="007B1A61">
              <w:t xml:space="preserve">means the Company performing its obligations under Clause 30.5A.2, 30.5A.4 and 30.5B.2 in accordance with the requirements of those Clauses. </w:t>
            </w:r>
          </w:p>
        </w:tc>
      </w:tr>
      <w:tr w:rsidR="00EE0153" w:rsidRPr="00823C2D" w14:paraId="42AF4CB4" w14:textId="77777777" w:rsidTr="00BA0A15">
        <w:trPr>
          <w:cantSplit/>
        </w:trPr>
        <w:tc>
          <w:tcPr>
            <w:tcW w:w="2999" w:type="dxa"/>
          </w:tcPr>
          <w:p w14:paraId="0998F7A4" w14:textId="77777777" w:rsidR="00EE0153" w:rsidRPr="00823C2D" w:rsidRDefault="00EE0153" w:rsidP="00EE0153">
            <w:pPr>
              <w:pStyle w:val="DCSubHeading1Level2"/>
            </w:pPr>
            <w:r w:rsidRPr="00823C2D">
              <w:t>Settlement</w:t>
            </w:r>
          </w:p>
        </w:tc>
        <w:tc>
          <w:tcPr>
            <w:tcW w:w="5640" w:type="dxa"/>
          </w:tcPr>
          <w:p w14:paraId="4C610FFD" w14:textId="77777777" w:rsidR="00EE0153" w:rsidRPr="00823C2D" w:rsidRDefault="00EE0153" w:rsidP="00EE0153">
            <w:pPr>
              <w:jc w:val="both"/>
            </w:pPr>
            <w:r w:rsidRPr="00823C2D">
              <w:t>has the meaning given to that term in the Balancing and Settlement Code.</w:t>
            </w:r>
          </w:p>
        </w:tc>
      </w:tr>
      <w:tr w:rsidR="00EE0153" w:rsidRPr="00823C2D" w14:paraId="6CF718C2" w14:textId="77777777" w:rsidTr="00BA0A15">
        <w:trPr>
          <w:cantSplit/>
        </w:trPr>
        <w:tc>
          <w:tcPr>
            <w:tcW w:w="2999" w:type="dxa"/>
          </w:tcPr>
          <w:p w14:paraId="5A1E6F87" w14:textId="77777777" w:rsidR="00EE0153" w:rsidRPr="00823C2D" w:rsidRDefault="00EE0153" w:rsidP="00EE0153">
            <w:pPr>
              <w:pStyle w:val="DCSubHeading1Level2"/>
            </w:pPr>
            <w:r w:rsidRPr="00823C2D">
              <w:lastRenderedPageBreak/>
              <w:t>Settlement Class</w:t>
            </w:r>
          </w:p>
        </w:tc>
        <w:tc>
          <w:tcPr>
            <w:tcW w:w="5640" w:type="dxa"/>
          </w:tcPr>
          <w:p w14:paraId="5CA97B96" w14:textId="77777777" w:rsidR="00EE0153" w:rsidRPr="00823C2D" w:rsidRDefault="00EE0153" w:rsidP="00EE0153">
            <w:pPr>
              <w:jc w:val="both"/>
            </w:pPr>
            <w:r w:rsidRPr="00823C2D">
              <w:t>has the meaning given to that term in the Balancing and Settlement Code.</w:t>
            </w:r>
          </w:p>
        </w:tc>
      </w:tr>
      <w:tr w:rsidR="00EE0153" w:rsidRPr="00823C2D" w14:paraId="6D25D59F" w14:textId="77777777" w:rsidTr="00BA0A15">
        <w:trPr>
          <w:cantSplit/>
        </w:trPr>
        <w:tc>
          <w:tcPr>
            <w:tcW w:w="2999" w:type="dxa"/>
          </w:tcPr>
          <w:p w14:paraId="19513858" w14:textId="53F99AE0" w:rsidR="00EE0153" w:rsidRPr="00823C2D" w:rsidRDefault="00123BC7" w:rsidP="00EE0153">
            <w:pPr>
              <w:pStyle w:val="DCSubHeading1Level2"/>
            </w:pPr>
            <w:bookmarkStart w:id="127" w:name="_Hlk142209297"/>
            <w:r w:rsidRPr="00823C2D">
              <w:t xml:space="preserve">Settlement Class </w:t>
            </w:r>
            <w:proofErr w:type="spellStart"/>
            <w:r w:rsidRPr="00823C2D">
              <w:t>MSiD</w:t>
            </w:r>
            <w:proofErr w:type="spellEnd"/>
            <w:r w:rsidRPr="00823C2D">
              <w:t xml:space="preserve"> Count</w:t>
            </w:r>
            <w:bookmarkEnd w:id="127"/>
          </w:p>
        </w:tc>
        <w:tc>
          <w:tcPr>
            <w:tcW w:w="5640" w:type="dxa"/>
          </w:tcPr>
          <w:p w14:paraId="5BEB4E40" w14:textId="1469652F"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0B894F37" w14:textId="77777777" w:rsidTr="00BA0A15">
        <w:trPr>
          <w:cantSplit/>
        </w:trPr>
        <w:tc>
          <w:tcPr>
            <w:tcW w:w="2999" w:type="dxa"/>
          </w:tcPr>
          <w:p w14:paraId="7AFF17B8" w14:textId="2916D1C4" w:rsidR="00EE0153" w:rsidRPr="00823C2D" w:rsidRDefault="00792FF9" w:rsidP="00EE0153">
            <w:pPr>
              <w:pStyle w:val="DCSubHeading1Level2"/>
            </w:pPr>
            <w:bookmarkStart w:id="128" w:name="_Hlk142209330"/>
            <w:r w:rsidRPr="00823C2D">
              <w:t>Settlement Class Unit Count</w:t>
            </w:r>
            <w:bookmarkEnd w:id="128"/>
          </w:p>
        </w:tc>
        <w:tc>
          <w:tcPr>
            <w:tcW w:w="5640" w:type="dxa"/>
          </w:tcPr>
          <w:p w14:paraId="273DDE63" w14:textId="458C35C8"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197346C8" w14:textId="77777777" w:rsidTr="00BA0A15">
        <w:trPr>
          <w:cantSplit/>
        </w:trPr>
        <w:tc>
          <w:tcPr>
            <w:tcW w:w="2999" w:type="dxa"/>
          </w:tcPr>
          <w:p w14:paraId="2DB09CE4" w14:textId="77777777" w:rsidR="00EE0153" w:rsidRPr="00823C2D" w:rsidRDefault="00EE0153" w:rsidP="00EE0153">
            <w:pPr>
              <w:pStyle w:val="DCSubHeading1Level2"/>
            </w:pPr>
            <w:r w:rsidRPr="00823C2D">
              <w:t>Settlement Code</w:t>
            </w:r>
          </w:p>
        </w:tc>
        <w:tc>
          <w:tcPr>
            <w:tcW w:w="5640" w:type="dxa"/>
          </w:tcPr>
          <w:p w14:paraId="6B7F9B3C" w14:textId="77777777" w:rsidR="00EE0153" w:rsidRPr="00823C2D" w:rsidRDefault="00EE0153" w:rsidP="00EE0153">
            <w:pPr>
              <w:jc w:val="both"/>
            </w:pPr>
            <w:r w:rsidRPr="00823C2D">
              <w:t>has the meaning given to that term in the Market Domain Data.</w:t>
            </w:r>
          </w:p>
        </w:tc>
      </w:tr>
      <w:tr w:rsidR="00EE0153" w:rsidRPr="00823C2D" w14:paraId="4ED7BBEB" w14:textId="77777777" w:rsidTr="00BA0A15">
        <w:trPr>
          <w:cantSplit/>
        </w:trPr>
        <w:tc>
          <w:tcPr>
            <w:tcW w:w="2999" w:type="dxa"/>
          </w:tcPr>
          <w:p w14:paraId="766F3567" w14:textId="77777777" w:rsidR="00EE0153" w:rsidRPr="00823C2D" w:rsidRDefault="00EE0153" w:rsidP="00EE0153">
            <w:pPr>
              <w:pStyle w:val="DCSubHeading1Level2"/>
            </w:pPr>
            <w:r w:rsidRPr="00823C2D">
              <w:t>Settlement Day</w:t>
            </w:r>
          </w:p>
        </w:tc>
        <w:tc>
          <w:tcPr>
            <w:tcW w:w="5640" w:type="dxa"/>
          </w:tcPr>
          <w:p w14:paraId="2360ACF3" w14:textId="77777777" w:rsidR="00EE0153" w:rsidRPr="00823C2D" w:rsidRDefault="00EE0153" w:rsidP="00EE0153">
            <w:pPr>
              <w:jc w:val="both"/>
            </w:pPr>
            <w:r w:rsidRPr="00823C2D">
              <w:t>has the meaning given to that term in the Balancing and Settlement Code.</w:t>
            </w:r>
          </w:p>
        </w:tc>
      </w:tr>
      <w:tr w:rsidR="00EE0153" w:rsidRPr="00823C2D" w14:paraId="7683E0D4" w14:textId="77777777" w:rsidTr="00BA0A15">
        <w:trPr>
          <w:cantSplit/>
        </w:trPr>
        <w:tc>
          <w:tcPr>
            <w:tcW w:w="2999" w:type="dxa"/>
          </w:tcPr>
          <w:p w14:paraId="455117D0" w14:textId="77777777" w:rsidR="00EE0153" w:rsidRPr="00823C2D" w:rsidRDefault="00EE0153" w:rsidP="00EE0153">
            <w:pPr>
              <w:pStyle w:val="DCSubHeading1Level2"/>
            </w:pPr>
            <w:r w:rsidRPr="00823C2D">
              <w:t>Settlement Run</w:t>
            </w:r>
          </w:p>
        </w:tc>
        <w:tc>
          <w:tcPr>
            <w:tcW w:w="5640" w:type="dxa"/>
          </w:tcPr>
          <w:p w14:paraId="530B608D" w14:textId="77777777" w:rsidR="00EE0153" w:rsidRPr="00823C2D" w:rsidRDefault="00EE0153" w:rsidP="00EE0153">
            <w:pPr>
              <w:jc w:val="both"/>
            </w:pPr>
            <w:r w:rsidRPr="00823C2D">
              <w:t>means, as appropriate, an Initial Settlement Run, Reconciliation Run, or Interim Information Settlement Run.</w:t>
            </w:r>
          </w:p>
        </w:tc>
      </w:tr>
      <w:tr w:rsidR="00EE0153" w:rsidRPr="00823C2D" w14:paraId="7BE1EFF0" w14:textId="77777777" w:rsidTr="00BA0A15">
        <w:tc>
          <w:tcPr>
            <w:tcW w:w="2999" w:type="dxa"/>
          </w:tcPr>
          <w:p w14:paraId="3C551C87" w14:textId="77777777" w:rsidR="00EE0153" w:rsidRPr="00823C2D" w:rsidRDefault="00EE0153" w:rsidP="00EE0153">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EE0153" w:rsidRPr="00450BA1"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EE0153" w:rsidRPr="008E4035" w:rsidRDefault="00EE0153" w:rsidP="00B92570">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EE0153" w:rsidRPr="00450BA1" w:rsidRDefault="00EE0153" w:rsidP="00B92570">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EE0153" w:rsidRPr="00823C2D" w:rsidRDefault="00EE0153" w:rsidP="00EE0153">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EE0153" w:rsidRPr="00823C2D" w14:paraId="4CA6E0F0" w14:textId="77777777" w:rsidTr="00BA0A15">
        <w:tc>
          <w:tcPr>
            <w:tcW w:w="2999" w:type="dxa"/>
          </w:tcPr>
          <w:p w14:paraId="25BEC599" w14:textId="77777777" w:rsidR="00EE0153" w:rsidRPr="00823C2D" w:rsidRDefault="00EE0153" w:rsidP="00EE0153">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EE0153" w:rsidRPr="00823C2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EE0153" w:rsidRPr="00823C2D" w14:paraId="14969911" w14:textId="77777777" w:rsidTr="00BA0A15">
        <w:tc>
          <w:tcPr>
            <w:tcW w:w="2999" w:type="dxa"/>
          </w:tcPr>
          <w:p w14:paraId="6C8CD8C2" w14:textId="318E1981" w:rsidR="00EE0153" w:rsidRPr="00151C6D" w:rsidRDefault="00EE0153" w:rsidP="00EE0153">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EE0153" w:rsidRPr="00745D49"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EE0153" w:rsidRPr="00823C2D" w14:paraId="7A2A8768" w14:textId="77777777" w:rsidTr="00BA0A15">
        <w:tc>
          <w:tcPr>
            <w:tcW w:w="2999" w:type="dxa"/>
          </w:tcPr>
          <w:p w14:paraId="3910451C" w14:textId="77777777" w:rsidR="00EE0153" w:rsidRPr="00151C6D" w:rsidRDefault="00EE0153" w:rsidP="00EE0153">
            <w:pPr>
              <w:pStyle w:val="DCSubHeading1Level2"/>
            </w:pPr>
            <w:bookmarkStart w:id="129" w:name="_Hlk139058430"/>
            <w:r w:rsidRPr="00151C6D">
              <w:rPr>
                <w:rFonts w:ascii="Times New Roman" w:hAnsi="Times New Roman"/>
                <w:bCs/>
                <w:lang w:val="en-US"/>
              </w:rPr>
              <w:t>Small Participant</w:t>
            </w:r>
          </w:p>
        </w:tc>
        <w:tc>
          <w:tcPr>
            <w:tcW w:w="5640" w:type="dxa"/>
          </w:tcPr>
          <w:p w14:paraId="4038088E" w14:textId="77777777" w:rsidR="00EE0153" w:rsidRPr="00151C6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EE0153" w:rsidRPr="008E4035" w:rsidRDefault="00EE0153" w:rsidP="00B92570">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EE0153" w:rsidRPr="00C756B9" w:rsidRDefault="00EE0153" w:rsidP="00B92570">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EE0153" w:rsidRPr="00C756B9" w:rsidRDefault="00EE0153" w:rsidP="00B92570">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29"/>
      <w:tr w:rsidR="00EE0153" w:rsidRPr="00823C2D" w14:paraId="3CD6C74C" w14:textId="77777777" w:rsidTr="00BA0A15">
        <w:trPr>
          <w:cantSplit/>
        </w:trPr>
        <w:tc>
          <w:tcPr>
            <w:tcW w:w="2999" w:type="dxa"/>
          </w:tcPr>
          <w:p w14:paraId="4C99AB79" w14:textId="77777777" w:rsidR="00EE0153" w:rsidRPr="00823C2D" w:rsidRDefault="00EE0153" w:rsidP="00EE0153">
            <w:pPr>
              <w:pStyle w:val="DCSubHeading1Level2"/>
            </w:pPr>
            <w:r w:rsidRPr="00823C2D">
              <w:t>Small Scale Generator</w:t>
            </w:r>
          </w:p>
        </w:tc>
        <w:tc>
          <w:tcPr>
            <w:tcW w:w="5640" w:type="dxa"/>
          </w:tcPr>
          <w:p w14:paraId="3E542330" w14:textId="77777777" w:rsidR="00EE0153" w:rsidRPr="00823C2D" w:rsidRDefault="00EE0153" w:rsidP="00EE0153">
            <w:pPr>
              <w:jc w:val="both"/>
            </w:pPr>
            <w:r w:rsidRPr="00823C2D">
              <w:t xml:space="preserve">means any generator that is installed in accordance with, and complies with the requirements of, Regulation 22 (2) sub-paragraphs (a) to (c) of the Regulations. </w:t>
            </w:r>
          </w:p>
        </w:tc>
      </w:tr>
      <w:tr w:rsidR="00792FF9" w:rsidRPr="00823C2D" w14:paraId="778920B5" w14:textId="77777777" w:rsidTr="00833018">
        <w:trPr>
          <w:cantSplit/>
          <w:ins w:id="130" w:author="John Lawton" w:date="2023-07-06T11:45:00Z"/>
        </w:trPr>
        <w:tc>
          <w:tcPr>
            <w:tcW w:w="2999" w:type="dxa"/>
          </w:tcPr>
          <w:p w14:paraId="4334ED41" w14:textId="5FFB7FEF" w:rsidR="00792FF9" w:rsidRPr="00823C2D" w:rsidRDefault="00792FF9" w:rsidP="00833018">
            <w:pPr>
              <w:pStyle w:val="DCSubHeading1Level2"/>
              <w:rPr>
                <w:ins w:id="131" w:author="John Lawton" w:date="2023-07-06T11:45:00Z"/>
              </w:rPr>
            </w:pPr>
            <w:commentRangeStart w:id="132"/>
            <w:ins w:id="133" w:author="John Lawton" w:date="2023-07-06T11:45:00Z">
              <w:r>
                <w:t xml:space="preserve">Smart Data Service </w:t>
              </w:r>
            </w:ins>
            <w:ins w:id="134" w:author="John Lawton" w:date="2023-07-06T11:46:00Z">
              <w:r>
                <w:t>Agent</w:t>
              </w:r>
            </w:ins>
            <w:commentRangeEnd w:id="132"/>
            <w:ins w:id="135" w:author="John Lawton" w:date="2023-07-21T07:43:00Z">
              <w:r w:rsidR="00790D7B">
                <w:rPr>
                  <w:rStyle w:val="CommentReference"/>
                  <w:rFonts w:ascii="Times New Roman" w:eastAsia="Times New Roman" w:hAnsi="Times New Roman"/>
                  <w:b w:val="0"/>
                  <w:lang w:eastAsia="en-GB"/>
                </w:rPr>
                <w:commentReference w:id="132"/>
              </w:r>
            </w:ins>
          </w:p>
        </w:tc>
        <w:tc>
          <w:tcPr>
            <w:tcW w:w="5640" w:type="dxa"/>
          </w:tcPr>
          <w:p w14:paraId="607EB240" w14:textId="77777777" w:rsidR="00792FF9" w:rsidRPr="00823C2D" w:rsidRDefault="00792FF9" w:rsidP="00833018">
            <w:pPr>
              <w:jc w:val="both"/>
              <w:rPr>
                <w:ins w:id="136" w:author="John Lawton" w:date="2023-07-06T11:45:00Z"/>
              </w:rPr>
            </w:pPr>
            <w:ins w:id="137" w:author="John Lawton" w:date="2023-07-06T11:45:00Z">
              <w:r w:rsidRPr="00823C2D">
                <w:t>has the meaning given to that term in the Balancing and Settlement Code</w:t>
              </w:r>
            </w:ins>
          </w:p>
        </w:tc>
      </w:tr>
      <w:tr w:rsidR="00EE0153" w:rsidRPr="00823C2D" w14:paraId="1FA47C93" w14:textId="77777777" w:rsidTr="00BA0A15">
        <w:trPr>
          <w:cantSplit/>
        </w:trPr>
        <w:tc>
          <w:tcPr>
            <w:tcW w:w="2999" w:type="dxa"/>
          </w:tcPr>
          <w:p w14:paraId="16A886CE" w14:textId="77777777" w:rsidR="00EE0153" w:rsidRPr="00823C2D" w:rsidRDefault="00EE0153" w:rsidP="00EE0153">
            <w:pPr>
              <w:pStyle w:val="DCSubHeading1Level2"/>
            </w:pPr>
            <w:r w:rsidRPr="00A00CDB">
              <w:lastRenderedPageBreak/>
              <w:t>Smart Metering Comms Hub Device</w:t>
            </w:r>
          </w:p>
        </w:tc>
        <w:tc>
          <w:tcPr>
            <w:tcW w:w="5640" w:type="dxa"/>
          </w:tcPr>
          <w:p w14:paraId="5A48384B" w14:textId="77777777" w:rsidR="00EE0153" w:rsidRDefault="00EE0153" w:rsidP="00EE0153">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EE0153" w:rsidRPr="00823C2D" w14:paraId="53F6FB87" w14:textId="77777777" w:rsidTr="00BA0A15">
        <w:trPr>
          <w:cantSplit/>
        </w:trPr>
        <w:tc>
          <w:tcPr>
            <w:tcW w:w="2999" w:type="dxa"/>
          </w:tcPr>
          <w:p w14:paraId="044BD964" w14:textId="77777777" w:rsidR="00EE0153" w:rsidRPr="00A00CDB" w:rsidRDefault="00EE0153" w:rsidP="00EE0153">
            <w:pPr>
              <w:pStyle w:val="DCSubHeading1Level2"/>
            </w:pPr>
            <w:r w:rsidRPr="0032028E">
              <w:t>Smart Meter Installation Forecast</w:t>
            </w:r>
          </w:p>
        </w:tc>
        <w:tc>
          <w:tcPr>
            <w:tcW w:w="5640" w:type="dxa"/>
          </w:tcPr>
          <w:p w14:paraId="6CDF7777" w14:textId="77777777" w:rsidR="00EE0153" w:rsidRPr="00A00CDB" w:rsidRDefault="00EE0153" w:rsidP="00EE0153">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EE0153" w:rsidRPr="00823C2D" w14:paraId="5B1D04FA" w14:textId="77777777" w:rsidTr="00BA0A15">
        <w:trPr>
          <w:cantSplit/>
        </w:trPr>
        <w:tc>
          <w:tcPr>
            <w:tcW w:w="2999" w:type="dxa"/>
          </w:tcPr>
          <w:p w14:paraId="03C5E575" w14:textId="70E687EB" w:rsidR="00EE0153" w:rsidRPr="0032028E" w:rsidRDefault="00EE0153" w:rsidP="00EE0153">
            <w:pPr>
              <w:pStyle w:val="DCSubHeading1Level2"/>
            </w:pPr>
            <w:r w:rsidRPr="00A64D54">
              <w:t xml:space="preserve">Smart Metering System </w:t>
            </w:r>
          </w:p>
        </w:tc>
        <w:tc>
          <w:tcPr>
            <w:tcW w:w="5640" w:type="dxa"/>
          </w:tcPr>
          <w:p w14:paraId="5A005DD8" w14:textId="5BF503F2" w:rsidR="00EE0153" w:rsidRPr="0032028E" w:rsidRDefault="00EE0153" w:rsidP="00EE0153">
            <w:pPr>
              <w:jc w:val="both"/>
            </w:pPr>
            <w:r w:rsidRPr="00694B36">
              <w:t>has the meaning given to that expression in the Supply Licences</w:t>
            </w:r>
            <w:r>
              <w:t>.</w:t>
            </w:r>
          </w:p>
        </w:tc>
      </w:tr>
      <w:tr w:rsidR="00EE0153" w:rsidRPr="00823C2D" w14:paraId="668C1DE3" w14:textId="77777777" w:rsidTr="00BA0A15">
        <w:trPr>
          <w:cantSplit/>
        </w:trPr>
        <w:tc>
          <w:tcPr>
            <w:tcW w:w="2999" w:type="dxa"/>
          </w:tcPr>
          <w:p w14:paraId="2BB1521E" w14:textId="77777777" w:rsidR="00EE0153" w:rsidRPr="00823C2D" w:rsidRDefault="00EE0153" w:rsidP="00EE0153">
            <w:pPr>
              <w:pStyle w:val="DCSubHeading1Level2"/>
            </w:pPr>
            <w:r w:rsidRPr="00823C2D">
              <w:t>Standard Settlement Configuration</w:t>
            </w:r>
          </w:p>
        </w:tc>
        <w:tc>
          <w:tcPr>
            <w:tcW w:w="5640" w:type="dxa"/>
          </w:tcPr>
          <w:p w14:paraId="4CA81074" w14:textId="77777777" w:rsidR="00EE0153" w:rsidRPr="00823C2D" w:rsidRDefault="00EE0153" w:rsidP="00EE0153">
            <w:pPr>
              <w:jc w:val="both"/>
            </w:pPr>
            <w:r w:rsidRPr="00823C2D">
              <w:t>has the meaning given to that term in the Balancing and Settlement Code.</w:t>
            </w:r>
          </w:p>
        </w:tc>
      </w:tr>
      <w:tr w:rsidR="00EE0153" w:rsidRPr="00823C2D" w14:paraId="78656FF6" w14:textId="77777777" w:rsidTr="00BA0A15">
        <w:trPr>
          <w:cantSplit/>
        </w:trPr>
        <w:tc>
          <w:tcPr>
            <w:tcW w:w="2999" w:type="dxa"/>
          </w:tcPr>
          <w:p w14:paraId="28636EF3" w14:textId="77777777" w:rsidR="00EE0153" w:rsidRPr="00823C2D" w:rsidRDefault="00EE0153" w:rsidP="00EE0153">
            <w:pPr>
              <w:pStyle w:val="DCSubHeading1Level2"/>
            </w:pPr>
            <w:r w:rsidRPr="00823C2D">
              <w:t>STC</w:t>
            </w:r>
          </w:p>
        </w:tc>
        <w:tc>
          <w:tcPr>
            <w:tcW w:w="5640" w:type="dxa"/>
          </w:tcPr>
          <w:p w14:paraId="09A41FD2" w14:textId="77777777" w:rsidR="00EE0153" w:rsidRPr="00823C2D" w:rsidRDefault="00EE0153" w:rsidP="00EE0153">
            <w:pPr>
              <w:jc w:val="both"/>
            </w:pPr>
            <w:r w:rsidRPr="00823C2D">
              <w:t>has the meaning given to that term in the CUSC.</w:t>
            </w:r>
          </w:p>
        </w:tc>
      </w:tr>
      <w:tr w:rsidR="00EE0153" w:rsidRPr="00823C2D" w14:paraId="521BCA98" w14:textId="77777777" w:rsidTr="00BA0A15">
        <w:trPr>
          <w:cantSplit/>
        </w:trPr>
        <w:tc>
          <w:tcPr>
            <w:tcW w:w="2999" w:type="dxa"/>
          </w:tcPr>
          <w:p w14:paraId="1BCEE267" w14:textId="2095D7AF" w:rsidR="00EE0153" w:rsidRPr="00823C2D" w:rsidRDefault="00EE0153" w:rsidP="00EE0153">
            <w:pPr>
              <w:pStyle w:val="DCSubHeading1Level2"/>
            </w:pPr>
            <w:r w:rsidRPr="00823C2D">
              <w:br w:type="page"/>
            </w:r>
            <w:commentRangeStart w:id="138"/>
            <w:proofErr w:type="spellStart"/>
            <w:r w:rsidR="00792FF9" w:rsidRPr="00823C2D">
              <w:t>Supercustomer</w:t>
            </w:r>
            <w:proofErr w:type="spellEnd"/>
            <w:r w:rsidR="00792FF9" w:rsidRPr="00823C2D">
              <w:t xml:space="preserve"> </w:t>
            </w:r>
            <w:proofErr w:type="spellStart"/>
            <w:r w:rsidR="00792FF9" w:rsidRPr="00823C2D">
              <w:t>DUoS</w:t>
            </w:r>
            <w:proofErr w:type="spellEnd"/>
            <w:r w:rsidR="00792FF9" w:rsidRPr="00823C2D">
              <w:t xml:space="preserve"> Report</w:t>
            </w:r>
            <w:commentRangeEnd w:id="138"/>
            <w:r w:rsidR="00792FF9">
              <w:rPr>
                <w:rStyle w:val="CommentReference"/>
                <w:rFonts w:ascii="Times New Roman" w:eastAsia="Times New Roman" w:hAnsi="Times New Roman"/>
                <w:b w:val="0"/>
                <w:lang w:eastAsia="en-GB"/>
              </w:rPr>
              <w:commentReference w:id="138"/>
            </w:r>
          </w:p>
        </w:tc>
        <w:tc>
          <w:tcPr>
            <w:tcW w:w="5640" w:type="dxa"/>
          </w:tcPr>
          <w:p w14:paraId="6AD03F5D" w14:textId="19A97FB0" w:rsidR="00EE0153" w:rsidRPr="00823C2D" w:rsidRDefault="00EE0153" w:rsidP="00EE0153">
            <w:pPr>
              <w:jc w:val="both"/>
            </w:pPr>
            <w:r w:rsidRPr="00823C2D">
              <w:t xml:space="preserve">means a report </w:t>
            </w:r>
            <w:del w:id="139"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40" w:author="John Lawton" w:date="2023-07-06T11:47:00Z">
              <w:r w:rsidR="00792FF9">
                <w:t>for non-MHHS customers and the REP-002 data flow / market message</w:t>
              </w:r>
              <w:r w:rsidR="00792FF9">
                <w:rPr>
                  <w:rStyle w:val="FootnoteReference"/>
                </w:rPr>
                <w:footnoteReference w:id="5"/>
              </w:r>
              <w:r w:rsidR="00792FF9">
                <w:t xml:space="preserve"> for MHHS customers </w:t>
              </w:r>
            </w:ins>
            <w:r w:rsidR="00792FF9" w:rsidRPr="00823C2D">
              <w:t>(as</w:t>
            </w:r>
            <w:ins w:id="143" w:author="John Lawton" w:date="2023-07-06T11:47:00Z">
              <w:r w:rsidR="00792FF9">
                <w:t>, in either case,</w:t>
              </w:r>
              <w:r w:rsidR="00792FF9" w:rsidRPr="00823C2D">
                <w:t xml:space="preserve"> </w:t>
              </w:r>
            </w:ins>
            <w:r w:rsidRPr="00823C2D">
              <w:t xml:space="preserve">amended from time to time in accordance with the provisions of the </w:t>
            </w:r>
            <w:r w:rsidRPr="00915319">
              <w:t>Retail Energy Code</w:t>
            </w:r>
            <w:r w:rsidRPr="00823C2D">
              <w:t>).</w:t>
            </w:r>
          </w:p>
        </w:tc>
      </w:tr>
      <w:tr w:rsidR="00EE0153" w:rsidRPr="00823C2D" w14:paraId="7C11067A" w14:textId="77777777" w:rsidTr="00BA0A15">
        <w:trPr>
          <w:cantSplit/>
        </w:trPr>
        <w:tc>
          <w:tcPr>
            <w:tcW w:w="2999" w:type="dxa"/>
          </w:tcPr>
          <w:p w14:paraId="5FEE807A" w14:textId="50EC60DC" w:rsidR="00EE0153" w:rsidRPr="00823C2D" w:rsidDel="00FE6D30" w:rsidRDefault="00EE0153" w:rsidP="00EE0153">
            <w:pPr>
              <w:pStyle w:val="DCSubHeading1Level2"/>
            </w:pPr>
            <w:r w:rsidRPr="00FE6D30">
              <w:t>Supplier/CVA Registrant</w:t>
            </w:r>
          </w:p>
        </w:tc>
        <w:tc>
          <w:tcPr>
            <w:tcW w:w="5640" w:type="dxa"/>
          </w:tcPr>
          <w:p w14:paraId="5BC3A801" w14:textId="0D0AD726" w:rsidR="00EE0153" w:rsidRPr="00823C2D" w:rsidDel="00FE6D30" w:rsidRDefault="00EE0153" w:rsidP="00EE0153">
            <w:pPr>
              <w:jc w:val="both"/>
            </w:pPr>
            <w:r w:rsidRPr="009948FE">
              <w:t>means a Supplier Party or CVA Registrant (and Supplier/CVA Registrant shall mean the Supplier Parties and the CVA Registrants collectively).</w:t>
            </w:r>
          </w:p>
        </w:tc>
      </w:tr>
      <w:tr w:rsidR="00EE0153" w:rsidRPr="00823C2D" w14:paraId="7019F1D8" w14:textId="77777777" w:rsidTr="00BA0A15">
        <w:trPr>
          <w:cantSplit/>
        </w:trPr>
        <w:tc>
          <w:tcPr>
            <w:tcW w:w="2999" w:type="dxa"/>
          </w:tcPr>
          <w:p w14:paraId="2FC813FE" w14:textId="6B325F86" w:rsidR="00EE0153" w:rsidRPr="00FE6D30" w:rsidRDefault="00EE0153" w:rsidP="00EE0153">
            <w:pPr>
              <w:pStyle w:val="DCSubHeading1Level2"/>
            </w:pPr>
            <w:r w:rsidRPr="00823C2D">
              <w:lastRenderedPageBreak/>
              <w:t>Supplier</w:t>
            </w:r>
            <w:r>
              <w:t xml:space="preserve"> Meter Registration Service</w:t>
            </w:r>
          </w:p>
        </w:tc>
        <w:tc>
          <w:tcPr>
            <w:tcW w:w="5640" w:type="dxa"/>
          </w:tcPr>
          <w:p w14:paraId="29B3C1AE" w14:textId="2850DABE" w:rsidR="00EE0153" w:rsidRPr="009948FE" w:rsidRDefault="00EE0153" w:rsidP="00EE0153">
            <w:pPr>
              <w:jc w:val="both"/>
            </w:pPr>
            <w:r>
              <w:t>has the meaning given to that term in the BSC.</w:t>
            </w:r>
          </w:p>
        </w:tc>
      </w:tr>
      <w:tr w:rsidR="00EE0153" w:rsidRPr="00823C2D" w14:paraId="6304AE52" w14:textId="77777777" w:rsidTr="00BA0A15">
        <w:trPr>
          <w:cantSplit/>
        </w:trPr>
        <w:tc>
          <w:tcPr>
            <w:tcW w:w="2999" w:type="dxa"/>
          </w:tcPr>
          <w:p w14:paraId="0DFD7134" w14:textId="77777777" w:rsidR="00EE0153" w:rsidRPr="00823C2D" w:rsidRDefault="00EE0153" w:rsidP="00EE0153">
            <w:pPr>
              <w:pStyle w:val="DCSubHeading1Level2"/>
            </w:pPr>
            <w:r w:rsidRPr="00823C2D">
              <w:t xml:space="preserve">Supplier Party </w:t>
            </w:r>
          </w:p>
        </w:tc>
        <w:tc>
          <w:tcPr>
            <w:tcW w:w="5640" w:type="dxa"/>
          </w:tcPr>
          <w:p w14:paraId="4EEC8705" w14:textId="32FE62DF" w:rsidR="00EE0153" w:rsidRPr="00823C2D" w:rsidRDefault="00EE0153" w:rsidP="00EE0153">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EE0153" w:rsidRPr="00823C2D" w14:paraId="25D41D0A" w14:textId="77777777" w:rsidTr="00BA0A15">
        <w:trPr>
          <w:cantSplit/>
        </w:trPr>
        <w:tc>
          <w:tcPr>
            <w:tcW w:w="2999" w:type="dxa"/>
          </w:tcPr>
          <w:p w14:paraId="45A06205" w14:textId="77777777" w:rsidR="00EE0153" w:rsidRPr="00823C2D" w:rsidRDefault="00EE0153" w:rsidP="00EE0153">
            <w:pPr>
              <w:pStyle w:val="DCSubHeading1Level2"/>
            </w:pPr>
            <w:r w:rsidRPr="00823C2D">
              <w:t>Supplier Volume Allocation Agent or SVAA</w:t>
            </w:r>
          </w:p>
        </w:tc>
        <w:tc>
          <w:tcPr>
            <w:tcW w:w="5640" w:type="dxa"/>
          </w:tcPr>
          <w:p w14:paraId="34DD38AD" w14:textId="7BF16D1C" w:rsidR="00EE0153" w:rsidRPr="00823C2D" w:rsidRDefault="00EE0153" w:rsidP="00EE0153">
            <w:pPr>
              <w:jc w:val="both"/>
            </w:pPr>
            <w:r>
              <w:t xml:space="preserve">has the meaning given to </w:t>
            </w:r>
            <w:r w:rsidRPr="00823C2D">
              <w:t>“Supplier Volume Allocation Agent” in the Balancing and Settlement Code.</w:t>
            </w:r>
          </w:p>
        </w:tc>
      </w:tr>
      <w:tr w:rsidR="00EE0153" w:rsidRPr="00823C2D" w14:paraId="0DCC7095" w14:textId="77777777" w:rsidTr="00BA0A15">
        <w:trPr>
          <w:cantSplit/>
        </w:trPr>
        <w:tc>
          <w:tcPr>
            <w:tcW w:w="2999" w:type="dxa"/>
          </w:tcPr>
          <w:p w14:paraId="556ADA74" w14:textId="77777777" w:rsidR="00EE0153" w:rsidRPr="00823C2D" w:rsidRDefault="00EE0153" w:rsidP="00EE0153">
            <w:pPr>
              <w:pStyle w:val="DCSubHeading1Level2"/>
            </w:pPr>
            <w:r w:rsidRPr="00823C2D">
              <w:br w:type="page"/>
            </w:r>
            <w:r w:rsidRPr="00823C2D">
              <w:br w:type="page"/>
              <w:t>Supply Business</w:t>
            </w:r>
          </w:p>
        </w:tc>
        <w:tc>
          <w:tcPr>
            <w:tcW w:w="5640" w:type="dxa"/>
          </w:tcPr>
          <w:p w14:paraId="7F4B7B77" w14:textId="77777777" w:rsidR="00EE0153" w:rsidRPr="00823C2D" w:rsidRDefault="00EE0153" w:rsidP="00EE0153">
            <w:pPr>
              <w:jc w:val="both"/>
            </w:pPr>
            <w:r w:rsidRPr="00823C2D">
              <w:t>means, in respect of a Supplier Party, that Party’s business of supplying electricity (as authorised pursuant to the Act).</w:t>
            </w:r>
          </w:p>
        </w:tc>
      </w:tr>
      <w:tr w:rsidR="00EE0153" w:rsidRPr="00823C2D" w14:paraId="30AD57F8" w14:textId="77777777" w:rsidTr="00BA0A15">
        <w:trPr>
          <w:cantSplit/>
        </w:trPr>
        <w:tc>
          <w:tcPr>
            <w:tcW w:w="2999" w:type="dxa"/>
          </w:tcPr>
          <w:p w14:paraId="7707AA6A" w14:textId="77777777" w:rsidR="00EE0153" w:rsidRPr="00823C2D" w:rsidRDefault="00EE0153" w:rsidP="00EE0153">
            <w:pPr>
              <w:pStyle w:val="DCSubHeading1Level2"/>
            </w:pPr>
            <w:r w:rsidRPr="00823C2D">
              <w:t>Supply Contract</w:t>
            </w:r>
          </w:p>
        </w:tc>
        <w:tc>
          <w:tcPr>
            <w:tcW w:w="5640" w:type="dxa"/>
          </w:tcPr>
          <w:p w14:paraId="7C219DBD" w14:textId="77777777" w:rsidR="00EE0153" w:rsidRPr="00823C2D" w:rsidRDefault="00EE0153" w:rsidP="00EE0153">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EE0153" w:rsidRPr="00823C2D" w14:paraId="0F41CE44" w14:textId="77777777" w:rsidTr="00BA0A15">
        <w:trPr>
          <w:cantSplit/>
        </w:trPr>
        <w:tc>
          <w:tcPr>
            <w:tcW w:w="2999" w:type="dxa"/>
          </w:tcPr>
          <w:p w14:paraId="051485C3" w14:textId="77777777" w:rsidR="00EE0153" w:rsidRPr="00823C2D" w:rsidRDefault="00EE0153" w:rsidP="00EE0153">
            <w:pPr>
              <w:pStyle w:val="DCSubHeading1Level2"/>
            </w:pPr>
            <w:r w:rsidRPr="00823C2D">
              <w:t>Supply Licence</w:t>
            </w:r>
          </w:p>
        </w:tc>
        <w:tc>
          <w:tcPr>
            <w:tcW w:w="5640" w:type="dxa"/>
          </w:tcPr>
          <w:p w14:paraId="7F5C33F2" w14:textId="77777777" w:rsidR="00EE0153" w:rsidRPr="00823C2D" w:rsidRDefault="00EE0153" w:rsidP="00EE0153">
            <w:pPr>
              <w:jc w:val="both"/>
            </w:pPr>
            <w:r w:rsidRPr="00823C2D">
              <w:t>means a licence granted, or treated as granted, pursuant to Section 6(1)(d) of the Act.</w:t>
            </w:r>
          </w:p>
        </w:tc>
      </w:tr>
      <w:tr w:rsidR="00EE0153" w:rsidRPr="00823C2D" w14:paraId="53AB3598" w14:textId="77777777" w:rsidTr="00BA0A15">
        <w:trPr>
          <w:cantSplit/>
        </w:trPr>
        <w:tc>
          <w:tcPr>
            <w:tcW w:w="2999" w:type="dxa"/>
          </w:tcPr>
          <w:p w14:paraId="6A92CA36" w14:textId="77777777" w:rsidR="00EE0153" w:rsidRPr="00823C2D" w:rsidRDefault="00EE0153" w:rsidP="00EE0153">
            <w:pPr>
              <w:pStyle w:val="DCSubHeading1Level2"/>
            </w:pPr>
            <w:r w:rsidRPr="00823C2D">
              <w:t>Supply Number</w:t>
            </w:r>
          </w:p>
        </w:tc>
        <w:tc>
          <w:tcPr>
            <w:tcW w:w="5640" w:type="dxa"/>
          </w:tcPr>
          <w:p w14:paraId="1C646CB6" w14:textId="41627462" w:rsidR="00EE0153" w:rsidRPr="00823C2D" w:rsidRDefault="00EE0153" w:rsidP="00EE0153">
            <w:pPr>
              <w:jc w:val="both"/>
            </w:pPr>
            <w:r w:rsidRPr="00823C2D">
              <w:t xml:space="preserve">has the meaning given to that term in the </w:t>
            </w:r>
            <w:r>
              <w:t>Retail Energy Code</w:t>
            </w:r>
            <w:r w:rsidRPr="00823C2D">
              <w:t xml:space="preserve">. </w:t>
            </w:r>
          </w:p>
        </w:tc>
      </w:tr>
      <w:tr w:rsidR="00EE0153" w:rsidRPr="00823C2D" w14:paraId="06AC0793" w14:textId="77777777" w:rsidTr="00BA0A15">
        <w:trPr>
          <w:cantSplit/>
        </w:trPr>
        <w:tc>
          <w:tcPr>
            <w:tcW w:w="2999" w:type="dxa"/>
          </w:tcPr>
          <w:p w14:paraId="6A33D9E3" w14:textId="77777777" w:rsidR="00EE0153" w:rsidRPr="00823C2D" w:rsidRDefault="00EE0153" w:rsidP="00EE0153">
            <w:pPr>
              <w:pStyle w:val="DCSubHeading1Level2"/>
            </w:pPr>
            <w:r w:rsidRPr="00823C2D">
              <w:t>Surplus Vote</w:t>
            </w:r>
          </w:p>
        </w:tc>
        <w:tc>
          <w:tcPr>
            <w:tcW w:w="5640" w:type="dxa"/>
          </w:tcPr>
          <w:p w14:paraId="623AD937" w14:textId="77777777" w:rsidR="00EE0153" w:rsidRPr="00823C2D" w:rsidRDefault="00EE0153" w:rsidP="00EE0153">
            <w:pPr>
              <w:jc w:val="both"/>
            </w:pPr>
            <w:r w:rsidRPr="00823C2D">
              <w:t>has the meaning given to that term in Clause 12.13.</w:t>
            </w:r>
          </w:p>
        </w:tc>
      </w:tr>
      <w:tr w:rsidR="00EE0153" w:rsidRPr="00823C2D" w14:paraId="6B0EC416" w14:textId="77777777" w:rsidTr="00BA0A15">
        <w:trPr>
          <w:cantSplit/>
        </w:trPr>
        <w:tc>
          <w:tcPr>
            <w:tcW w:w="2999" w:type="dxa"/>
          </w:tcPr>
          <w:p w14:paraId="10AB37CB" w14:textId="77777777" w:rsidR="00EE0153" w:rsidRPr="00823C2D" w:rsidRDefault="00EE0153" w:rsidP="00EE0153">
            <w:pPr>
              <w:pStyle w:val="DCSubHeading1Level2"/>
            </w:pPr>
            <w:r w:rsidRPr="00823C2D">
              <w:t>Surplus Vote Adjustment</w:t>
            </w:r>
          </w:p>
        </w:tc>
        <w:tc>
          <w:tcPr>
            <w:tcW w:w="5640" w:type="dxa"/>
          </w:tcPr>
          <w:p w14:paraId="138832BA" w14:textId="77777777" w:rsidR="00EE0153" w:rsidRPr="00823C2D" w:rsidRDefault="00EE0153" w:rsidP="00EE0153">
            <w:pPr>
              <w:jc w:val="both"/>
            </w:pPr>
            <w:r w:rsidRPr="00823C2D">
              <w:t>has the meaning given to that term in Clause 12.10.</w:t>
            </w:r>
          </w:p>
        </w:tc>
      </w:tr>
      <w:tr w:rsidR="00EE0153" w:rsidRPr="00823C2D" w14:paraId="6C8A5A51" w14:textId="77777777" w:rsidTr="00BA0A15">
        <w:trPr>
          <w:cantSplit/>
        </w:trPr>
        <w:tc>
          <w:tcPr>
            <w:tcW w:w="2999" w:type="dxa"/>
          </w:tcPr>
          <w:p w14:paraId="30857AE0" w14:textId="77777777" w:rsidR="00EE0153" w:rsidRPr="00823C2D" w:rsidRDefault="00EE0153" w:rsidP="00EE0153">
            <w:pPr>
              <w:pStyle w:val="DCSubHeading1Level2"/>
            </w:pPr>
            <w:bookmarkStart w:id="144" w:name="_DV_C66"/>
            <w:r w:rsidRPr="00823C2D">
              <w:lastRenderedPageBreak/>
              <w:t>System</w:t>
            </w:r>
            <w:bookmarkEnd w:id="144"/>
          </w:p>
        </w:tc>
        <w:tc>
          <w:tcPr>
            <w:tcW w:w="5640" w:type="dxa"/>
          </w:tcPr>
          <w:p w14:paraId="0BC7B906" w14:textId="77777777" w:rsidR="00EE0153" w:rsidRPr="00823C2D" w:rsidRDefault="00EE0153" w:rsidP="00EE0153">
            <w:pPr>
              <w:jc w:val="both"/>
            </w:pPr>
            <w:bookmarkStart w:id="145" w:name="_DV_C67"/>
            <w:r w:rsidRPr="00823C2D">
              <w:t>means, in respect of</w:t>
            </w:r>
            <w:bookmarkEnd w:id="145"/>
            <w:r w:rsidRPr="00823C2D">
              <w:t>:</w:t>
            </w:r>
          </w:p>
          <w:p w14:paraId="0811BFE6" w14:textId="77777777" w:rsidR="00EE0153" w:rsidRPr="00823C2D" w:rsidRDefault="00EE0153" w:rsidP="00EE0153">
            <w:pPr>
              <w:pStyle w:val="DCUSATableTexta"/>
              <w:numPr>
                <w:ilvl w:val="0"/>
                <w:numId w:val="39"/>
              </w:numPr>
              <w:spacing w:line="360" w:lineRule="auto"/>
              <w:ind w:left="718" w:hanging="425"/>
              <w:jc w:val="both"/>
            </w:pPr>
            <w:bookmarkStart w:id="146" w:name="_DV_C68"/>
            <w:r w:rsidRPr="00823C2D">
              <w:t>a DNO/IDNO Party, that Party’s Distribution System; and</w:t>
            </w:r>
            <w:bookmarkEnd w:id="146"/>
          </w:p>
          <w:p w14:paraId="2BFB8E2F" w14:textId="77777777" w:rsidR="00EE0153" w:rsidRPr="00823C2D" w:rsidRDefault="00EE0153" w:rsidP="00EE0153">
            <w:pPr>
              <w:pStyle w:val="DCUSATableTexta"/>
              <w:spacing w:line="360" w:lineRule="auto"/>
              <w:ind w:left="718" w:hanging="425"/>
              <w:jc w:val="both"/>
            </w:pPr>
            <w:bookmarkStart w:id="147"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47"/>
          </w:p>
        </w:tc>
      </w:tr>
      <w:tr w:rsidR="00EE0153" w:rsidRPr="00823C2D" w14:paraId="511D09D6" w14:textId="77777777" w:rsidTr="00BA0A15">
        <w:trPr>
          <w:cantSplit/>
        </w:trPr>
        <w:tc>
          <w:tcPr>
            <w:tcW w:w="2999" w:type="dxa"/>
          </w:tcPr>
          <w:p w14:paraId="12B7CCF1" w14:textId="77777777" w:rsidR="00EE0153" w:rsidRPr="00823C2D" w:rsidRDefault="00EE0153" w:rsidP="00EE0153">
            <w:pPr>
              <w:pStyle w:val="DCSubHeading1Level2"/>
            </w:pPr>
            <w:bookmarkStart w:id="148" w:name="_DV_C70"/>
            <w:r w:rsidRPr="00823C2D">
              <w:t xml:space="preserve">Systems Connection Point </w:t>
            </w:r>
            <w:bookmarkEnd w:id="148"/>
          </w:p>
        </w:tc>
        <w:tc>
          <w:tcPr>
            <w:tcW w:w="5640" w:type="dxa"/>
          </w:tcPr>
          <w:p w14:paraId="303DE23D" w14:textId="77777777" w:rsidR="00EE0153" w:rsidRPr="00823C2D" w:rsidRDefault="00EE0153" w:rsidP="00EE0153">
            <w:pPr>
              <w:jc w:val="both"/>
            </w:pPr>
            <w:bookmarkStart w:id="149" w:name="_DV_C71"/>
            <w:r w:rsidRPr="00823C2D">
              <w:t xml:space="preserve">has the meaning given to that term in the BSC. </w:t>
            </w:r>
            <w:bookmarkEnd w:id="149"/>
          </w:p>
        </w:tc>
      </w:tr>
      <w:tr w:rsidR="00EE0153" w:rsidRPr="00823C2D" w14:paraId="7F277D46" w14:textId="77777777" w:rsidTr="00BA0A15">
        <w:trPr>
          <w:cantSplit/>
        </w:trPr>
        <w:tc>
          <w:tcPr>
            <w:tcW w:w="2999" w:type="dxa"/>
          </w:tcPr>
          <w:p w14:paraId="620F421D" w14:textId="77777777" w:rsidR="00EE0153" w:rsidRPr="00823C2D" w:rsidRDefault="00EE0153" w:rsidP="00EE0153">
            <w:pPr>
              <w:pStyle w:val="DCSubHeading1Level2"/>
            </w:pPr>
            <w:r w:rsidRPr="00823C2D">
              <w:t>System Outage</w:t>
            </w:r>
          </w:p>
        </w:tc>
        <w:tc>
          <w:tcPr>
            <w:tcW w:w="5640" w:type="dxa"/>
          </w:tcPr>
          <w:p w14:paraId="7E683789" w14:textId="77777777" w:rsidR="00EE0153" w:rsidRPr="00823C2D" w:rsidRDefault="00EE0153" w:rsidP="00EE0153">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EE0153" w:rsidRPr="00823C2D" w14:paraId="51EC86BD" w14:textId="77777777" w:rsidTr="00BA0A15">
        <w:trPr>
          <w:cantSplit/>
        </w:trPr>
        <w:tc>
          <w:tcPr>
            <w:tcW w:w="2999" w:type="dxa"/>
          </w:tcPr>
          <w:p w14:paraId="62EE5C34" w14:textId="77777777" w:rsidR="00EE0153" w:rsidRPr="00823C2D" w:rsidRDefault="00EE0153" w:rsidP="00EE0153">
            <w:pPr>
              <w:pStyle w:val="DCSubHeading1Level2"/>
            </w:pPr>
            <w:r w:rsidRPr="00823C2D">
              <w:t>Theft In Conveyance</w:t>
            </w:r>
          </w:p>
        </w:tc>
        <w:tc>
          <w:tcPr>
            <w:tcW w:w="5640" w:type="dxa"/>
          </w:tcPr>
          <w:p w14:paraId="6D543119" w14:textId="77777777" w:rsidR="00EE0153" w:rsidRPr="00823C2D" w:rsidRDefault="00EE0153" w:rsidP="00EE0153">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EE0153" w14:paraId="43C73BE9" w14:textId="77777777" w:rsidTr="00BA0A15">
        <w:trPr>
          <w:cantSplit/>
        </w:trPr>
        <w:tc>
          <w:tcPr>
            <w:tcW w:w="2999" w:type="dxa"/>
            <w:tcBorders>
              <w:top w:val="nil"/>
              <w:left w:val="nil"/>
              <w:bottom w:val="nil"/>
              <w:right w:val="nil"/>
            </w:tcBorders>
          </w:tcPr>
          <w:p w14:paraId="79F9E7D5" w14:textId="77777777" w:rsidR="00EE0153" w:rsidRPr="00BE6BCD" w:rsidRDefault="00EE0153" w:rsidP="00EE0153">
            <w:pPr>
              <w:pStyle w:val="DCSubHeading1Level2"/>
            </w:pPr>
            <w:r w:rsidRPr="00BE6BCD">
              <w:t>Theft of Electricity</w:t>
            </w:r>
          </w:p>
        </w:tc>
        <w:tc>
          <w:tcPr>
            <w:tcW w:w="5640" w:type="dxa"/>
            <w:tcBorders>
              <w:top w:val="nil"/>
              <w:left w:val="nil"/>
              <w:bottom w:val="nil"/>
              <w:right w:val="nil"/>
            </w:tcBorders>
          </w:tcPr>
          <w:p w14:paraId="033FDB28" w14:textId="77777777" w:rsidR="00EE0153" w:rsidRDefault="00EE0153" w:rsidP="00EE0153">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EE0153" w14:paraId="23AE3B26" w14:textId="77777777" w:rsidTr="00BA0A15">
        <w:trPr>
          <w:cantSplit/>
        </w:trPr>
        <w:tc>
          <w:tcPr>
            <w:tcW w:w="2999" w:type="dxa"/>
            <w:tcBorders>
              <w:top w:val="nil"/>
              <w:left w:val="nil"/>
              <w:bottom w:val="nil"/>
              <w:right w:val="nil"/>
            </w:tcBorders>
          </w:tcPr>
          <w:p w14:paraId="4D524432" w14:textId="77777777" w:rsidR="00EE0153" w:rsidRPr="005B310B" w:rsidRDefault="00EE0153" w:rsidP="00EE0153">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EE0153" w:rsidRPr="005B310B" w:rsidRDefault="00EE0153" w:rsidP="00EE0153">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EE0153" w:rsidRPr="00823C2D" w14:paraId="5D04D129" w14:textId="77777777" w:rsidTr="00BA0A15">
        <w:trPr>
          <w:cantSplit/>
        </w:trPr>
        <w:tc>
          <w:tcPr>
            <w:tcW w:w="2999" w:type="dxa"/>
          </w:tcPr>
          <w:p w14:paraId="1B3B0F96" w14:textId="1984E514" w:rsidR="00EE0153" w:rsidRDefault="00EE0153" w:rsidP="00EE0153">
            <w:pPr>
              <w:pStyle w:val="DCSubHeading1Level2"/>
            </w:pPr>
            <w:r w:rsidRPr="0070687E">
              <w:rPr>
                <w:bCs/>
                <w:spacing w:val="2"/>
                <w:szCs w:val="24"/>
              </w:rPr>
              <w:t>Third Party Electricity Supplier</w:t>
            </w:r>
          </w:p>
        </w:tc>
        <w:tc>
          <w:tcPr>
            <w:tcW w:w="5640" w:type="dxa"/>
          </w:tcPr>
          <w:p w14:paraId="43D1A71D" w14:textId="1A54E013" w:rsidR="00EE0153" w:rsidRPr="00E7146E" w:rsidRDefault="00EE0153" w:rsidP="00EE0153">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EE0153" w:rsidRPr="00823C2D" w14:paraId="65F052B6" w14:textId="77777777" w:rsidTr="00BA0A15">
        <w:trPr>
          <w:cantSplit/>
        </w:trPr>
        <w:tc>
          <w:tcPr>
            <w:tcW w:w="2999" w:type="dxa"/>
          </w:tcPr>
          <w:p w14:paraId="3D128B36" w14:textId="4524E808" w:rsidR="00EE0153" w:rsidRDefault="00EE0153" w:rsidP="00EE0153">
            <w:pPr>
              <w:pStyle w:val="DCSubHeading1Level2"/>
            </w:pPr>
            <w:r w:rsidRPr="0070687E">
              <w:rPr>
                <w:bCs/>
                <w:spacing w:val="2"/>
                <w:szCs w:val="24"/>
              </w:rPr>
              <w:t>Third Party Metering Point</w:t>
            </w:r>
          </w:p>
        </w:tc>
        <w:tc>
          <w:tcPr>
            <w:tcW w:w="5640" w:type="dxa"/>
          </w:tcPr>
          <w:p w14:paraId="33E65E69" w14:textId="77777777" w:rsidR="00EE0153" w:rsidRDefault="00EE0153" w:rsidP="00EE0153">
            <w:r w:rsidRPr="0070687E">
              <w:t>means</w:t>
            </w:r>
            <w:r>
              <w:t>:</w:t>
            </w:r>
          </w:p>
          <w:p w14:paraId="27C0C461" w14:textId="77777777" w:rsidR="00EE0153" w:rsidRDefault="00EE0153" w:rsidP="00B92570">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EE0153" w:rsidRPr="00E7146E" w:rsidRDefault="00EE0153" w:rsidP="00B92570">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EE0153" w:rsidRPr="00823C2D" w14:paraId="4E833D4B" w14:textId="77777777" w:rsidTr="00BA0A15">
        <w:trPr>
          <w:cantSplit/>
        </w:trPr>
        <w:tc>
          <w:tcPr>
            <w:tcW w:w="2999" w:type="dxa"/>
          </w:tcPr>
          <w:p w14:paraId="6E1FF6AC" w14:textId="77777777" w:rsidR="00EE0153" w:rsidRPr="00823C2D" w:rsidRDefault="00EE0153" w:rsidP="00EE0153">
            <w:pPr>
              <w:pStyle w:val="DCSubHeading1Level2"/>
            </w:pPr>
            <w:r w:rsidRPr="00823C2D">
              <w:t>Transactional Charges</w:t>
            </w:r>
          </w:p>
        </w:tc>
        <w:tc>
          <w:tcPr>
            <w:tcW w:w="5640" w:type="dxa"/>
          </w:tcPr>
          <w:p w14:paraId="5B470477" w14:textId="77777777" w:rsidR="00EE0153" w:rsidRPr="00823C2D" w:rsidRDefault="00EE0153" w:rsidP="00EE0153">
            <w:pPr>
              <w:jc w:val="both"/>
            </w:pPr>
            <w:r w:rsidRPr="00823C2D">
              <w:t>has, in respect of Section 2A, the meaning given to that term in Clause 22.1, and, in respect of Section 2B, the meaning given to that term in Clause 45.1.</w:t>
            </w:r>
          </w:p>
        </w:tc>
      </w:tr>
      <w:tr w:rsidR="00EE0153" w:rsidRPr="00823C2D" w14:paraId="729102F6" w14:textId="77777777" w:rsidTr="00BA0A15">
        <w:trPr>
          <w:cantSplit/>
        </w:trPr>
        <w:tc>
          <w:tcPr>
            <w:tcW w:w="2999" w:type="dxa"/>
          </w:tcPr>
          <w:p w14:paraId="56F1469B" w14:textId="0DC56207" w:rsidR="00EE0153" w:rsidRDefault="00EE0153" w:rsidP="00EE0153">
            <w:pPr>
              <w:pStyle w:val="DCSubHeading1Level2"/>
            </w:pPr>
            <w:r>
              <w:lastRenderedPageBreak/>
              <w:t>UMSO</w:t>
            </w:r>
          </w:p>
        </w:tc>
        <w:tc>
          <w:tcPr>
            <w:tcW w:w="5640" w:type="dxa"/>
          </w:tcPr>
          <w:p w14:paraId="012E9183" w14:textId="41C035DE" w:rsidR="00EE0153" w:rsidRPr="008D2830" w:rsidRDefault="00EE0153" w:rsidP="00EE0153">
            <w:pPr>
              <w:jc w:val="both"/>
            </w:pPr>
            <w:r w:rsidRPr="00F634F0">
              <w:t>means an Unmetered Supplies Operator (as defined in the BSC), including where a DNO Party has been appointed to such role by an EDNO pursuant to Clause 42.14.</w:t>
            </w:r>
          </w:p>
        </w:tc>
      </w:tr>
      <w:tr w:rsidR="00EE0153" w:rsidRPr="00823C2D" w14:paraId="55C598B4" w14:textId="77777777" w:rsidTr="00BA0A15">
        <w:trPr>
          <w:cantSplit/>
        </w:trPr>
        <w:tc>
          <w:tcPr>
            <w:tcW w:w="2999" w:type="dxa"/>
          </w:tcPr>
          <w:p w14:paraId="31B27CFE" w14:textId="77777777" w:rsidR="00EE0153" w:rsidRPr="00823C2D" w:rsidRDefault="00EE0153" w:rsidP="00EE0153">
            <w:pPr>
              <w:pStyle w:val="DCSubHeading1Level2"/>
            </w:pPr>
            <w:r w:rsidRPr="00823C2D">
              <w:t>Unit</w:t>
            </w:r>
          </w:p>
        </w:tc>
        <w:tc>
          <w:tcPr>
            <w:tcW w:w="5640" w:type="dxa"/>
          </w:tcPr>
          <w:p w14:paraId="2771DA04" w14:textId="77777777" w:rsidR="00EE0153" w:rsidRPr="00823C2D" w:rsidRDefault="00EE0153" w:rsidP="00EE0153">
            <w:pPr>
              <w:jc w:val="both"/>
            </w:pPr>
            <w:r w:rsidRPr="00823C2D">
              <w:t>means a kilowatt hour.</w:t>
            </w:r>
          </w:p>
        </w:tc>
      </w:tr>
      <w:tr w:rsidR="00EE0153" w:rsidRPr="00823C2D" w14:paraId="02E86C01" w14:textId="77777777" w:rsidTr="00BA0A15">
        <w:trPr>
          <w:cantSplit/>
        </w:trPr>
        <w:tc>
          <w:tcPr>
            <w:tcW w:w="2999" w:type="dxa"/>
          </w:tcPr>
          <w:p w14:paraId="188015A6" w14:textId="77777777" w:rsidR="00EE0153" w:rsidRPr="00823C2D" w:rsidRDefault="00EE0153" w:rsidP="00EE0153">
            <w:pPr>
              <w:pStyle w:val="DCSubHeading1Level2"/>
            </w:pPr>
            <w:r w:rsidRPr="00823C2D">
              <w:t>Unit Rate</w:t>
            </w:r>
          </w:p>
        </w:tc>
        <w:tc>
          <w:tcPr>
            <w:tcW w:w="5640" w:type="dxa"/>
          </w:tcPr>
          <w:p w14:paraId="04CB3622" w14:textId="77777777" w:rsidR="00EE0153" w:rsidRPr="00823C2D" w:rsidRDefault="00EE0153" w:rsidP="00EE0153">
            <w:pPr>
              <w:jc w:val="both"/>
            </w:pPr>
            <w:r w:rsidRPr="00823C2D">
              <w:t>means a charge in pence and/or pounds applied to a Unit.</w:t>
            </w:r>
          </w:p>
        </w:tc>
      </w:tr>
      <w:tr w:rsidR="003649E8" w:rsidRPr="00823C2D" w14:paraId="328D21F9" w14:textId="77777777" w:rsidTr="00833018">
        <w:trPr>
          <w:cantSplit/>
          <w:ins w:id="150" w:author="John Lawton" w:date="2023-07-06T11:56:00Z"/>
        </w:trPr>
        <w:tc>
          <w:tcPr>
            <w:tcW w:w="2999" w:type="dxa"/>
          </w:tcPr>
          <w:p w14:paraId="0F667F53" w14:textId="77777777" w:rsidR="003649E8" w:rsidRDefault="003649E8" w:rsidP="00833018">
            <w:pPr>
              <w:pStyle w:val="DCSubHeading1Level2"/>
              <w:rPr>
                <w:ins w:id="151" w:author="John Lawton" w:date="2023-07-06T11:56:00Z"/>
              </w:rPr>
            </w:pPr>
            <w:commentRangeStart w:id="152"/>
            <w:ins w:id="153" w:author="John Lawton" w:date="2023-07-06T11:56:00Z">
              <w:r>
                <w:t>Unmetered Supplies Data Service Agent</w:t>
              </w:r>
            </w:ins>
            <w:commentRangeEnd w:id="152"/>
            <w:ins w:id="154" w:author="John Lawton" w:date="2023-07-21T07:40:00Z">
              <w:r w:rsidR="00CE2578">
                <w:rPr>
                  <w:rStyle w:val="CommentReference"/>
                  <w:rFonts w:ascii="Times New Roman" w:eastAsia="Times New Roman" w:hAnsi="Times New Roman"/>
                  <w:b w:val="0"/>
                  <w:lang w:eastAsia="en-GB"/>
                </w:rPr>
                <w:commentReference w:id="152"/>
              </w:r>
            </w:ins>
          </w:p>
        </w:tc>
        <w:tc>
          <w:tcPr>
            <w:tcW w:w="5640" w:type="dxa"/>
          </w:tcPr>
          <w:p w14:paraId="6A2F4594" w14:textId="77777777" w:rsidR="003649E8" w:rsidRDefault="003649E8" w:rsidP="00833018">
            <w:pPr>
              <w:jc w:val="both"/>
              <w:rPr>
                <w:ins w:id="155" w:author="John Lawton" w:date="2023-07-06T11:56:00Z"/>
              </w:rPr>
            </w:pPr>
            <w:ins w:id="156" w:author="John Lawton" w:date="2023-07-06T11:56:00Z">
              <w:r w:rsidRPr="00823C2D">
                <w:t>has the meaning given to that term in the BSC.</w:t>
              </w:r>
            </w:ins>
          </w:p>
        </w:tc>
      </w:tr>
      <w:tr w:rsidR="00EE0153" w:rsidRPr="00823C2D" w14:paraId="00C619A1" w14:textId="77777777" w:rsidTr="00BA0A15">
        <w:trPr>
          <w:cantSplit/>
        </w:trPr>
        <w:tc>
          <w:tcPr>
            <w:tcW w:w="2999" w:type="dxa"/>
          </w:tcPr>
          <w:p w14:paraId="298417F0" w14:textId="3FCA8764" w:rsidR="00EE0153" w:rsidRPr="00823C2D" w:rsidRDefault="00EE0153" w:rsidP="00EE0153">
            <w:pPr>
              <w:pStyle w:val="DCSubHeading1Level2"/>
            </w:pPr>
            <w:r w:rsidRPr="00823C2D">
              <w:t>Unmetered Suppl</w:t>
            </w:r>
            <w:r>
              <w:t>y</w:t>
            </w:r>
            <w:r w:rsidRPr="00823C2D">
              <w:t xml:space="preserve"> Certificate</w:t>
            </w:r>
          </w:p>
        </w:tc>
        <w:tc>
          <w:tcPr>
            <w:tcW w:w="5640" w:type="dxa"/>
          </w:tcPr>
          <w:p w14:paraId="4B972728" w14:textId="6C23D40F" w:rsidR="00EE0153" w:rsidRPr="00823C2D" w:rsidRDefault="00EE0153" w:rsidP="00EE0153">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57" w:author="John Lawton" w:date="2023-07-06T11:56:00Z">
              <w:r w:rsidRPr="00823C2D" w:rsidDel="003649E8">
                <w:delText xml:space="preserve"> </w:delText>
              </w:r>
              <w:commentRangeStart w:id="158"/>
              <w:r w:rsidRPr="00823C2D" w:rsidDel="003649E8">
                <w:delText>which states (amongst other things) the Supply Numbers of the Metering Points by reference to which the Company has authorised the Customer to receive Unmetered Supplies</w:delText>
              </w:r>
            </w:del>
            <w:r w:rsidRPr="00823C2D">
              <w:t>.</w:t>
            </w:r>
            <w:commentRangeEnd w:id="158"/>
            <w:r w:rsidR="003649E8">
              <w:rPr>
                <w:rStyle w:val="CommentReference"/>
                <w:rFonts w:eastAsia="Times New Roman"/>
                <w:lang w:eastAsia="en-GB"/>
              </w:rPr>
              <w:commentReference w:id="158"/>
            </w:r>
          </w:p>
        </w:tc>
      </w:tr>
      <w:tr w:rsidR="00EE0153" w:rsidRPr="00823C2D" w14:paraId="1B839C25" w14:textId="77777777" w:rsidTr="00BA0A15">
        <w:trPr>
          <w:cantSplit/>
        </w:trPr>
        <w:tc>
          <w:tcPr>
            <w:tcW w:w="2999" w:type="dxa"/>
          </w:tcPr>
          <w:p w14:paraId="4AD1DEC6" w14:textId="0C5ABFCF" w:rsidR="00EE0153" w:rsidRPr="00823C2D" w:rsidRDefault="00EE0153" w:rsidP="00EE0153">
            <w:pPr>
              <w:pStyle w:val="DCSubHeading1Level2"/>
            </w:pPr>
            <w:r w:rsidRPr="00823C2D">
              <w:br w:type="page"/>
              <w:t>Unmetered Supplies Procedure</w:t>
            </w:r>
          </w:p>
        </w:tc>
        <w:tc>
          <w:tcPr>
            <w:tcW w:w="5640" w:type="dxa"/>
          </w:tcPr>
          <w:p w14:paraId="705C2EFD" w14:textId="5D3BA0BE" w:rsidR="00EE0153" w:rsidRPr="00823C2D" w:rsidRDefault="00EE0153" w:rsidP="00EE0153">
            <w:pPr>
              <w:jc w:val="both"/>
            </w:pPr>
            <w:r w:rsidRPr="00823C2D">
              <w:t>means Section S of the Balancing and Settlement Code and BSC Procedure BSCP 520 established under the Balancing and Settlement Code and any replacement or substitute BSC Procedure from time to time in force</w:t>
            </w:r>
            <w:ins w:id="159" w:author="John Lawton" w:date="2023-07-06T11:58:00Z">
              <w:r w:rsidR="003649E8">
                <w:t xml:space="preserve"> or </w:t>
              </w:r>
              <w:commentRangeStart w:id="160"/>
              <w:r w:rsidR="003649E8">
                <w:t xml:space="preserve">for MHHS means Section S </w:t>
              </w:r>
              <w:r w:rsidR="003649E8" w:rsidRPr="00823C2D">
                <w:t>of the Balancing and Settlement Code</w:t>
              </w:r>
              <w:r w:rsidR="003649E8">
                <w:t xml:space="preserve">, and BSCP 700 and BSCP 704 </w:t>
              </w:r>
              <w:commentRangeEnd w:id="160"/>
              <w:r w:rsidR="003649E8">
                <w:rPr>
                  <w:rStyle w:val="CommentReference"/>
                  <w:rFonts w:eastAsia="Times New Roman"/>
                  <w:lang w:eastAsia="en-GB"/>
                </w:rPr>
                <w:commentReference w:id="160"/>
              </w:r>
              <w:r w:rsidR="003649E8" w:rsidRPr="00823C2D">
                <w:t>.</w:t>
              </w:r>
            </w:ins>
          </w:p>
        </w:tc>
      </w:tr>
      <w:tr w:rsidR="00EE0153" w:rsidRPr="00823C2D" w14:paraId="367D3D34" w14:textId="77777777" w:rsidTr="00BA0A15">
        <w:trPr>
          <w:cantSplit/>
        </w:trPr>
        <w:tc>
          <w:tcPr>
            <w:tcW w:w="2999" w:type="dxa"/>
          </w:tcPr>
          <w:p w14:paraId="2309F137" w14:textId="313FB01B" w:rsidR="00EE0153" w:rsidRPr="00823C2D" w:rsidRDefault="00EE0153" w:rsidP="00EE0153">
            <w:pPr>
              <w:pStyle w:val="DCSubHeading1Level2"/>
            </w:pPr>
            <w:r w:rsidRPr="00823C2D">
              <w:t>Unmetered Supply</w:t>
            </w:r>
            <w:r>
              <w:t xml:space="preserve"> or UMS</w:t>
            </w:r>
          </w:p>
        </w:tc>
        <w:tc>
          <w:tcPr>
            <w:tcW w:w="5640" w:type="dxa"/>
          </w:tcPr>
          <w:p w14:paraId="4F77802E" w14:textId="77777777" w:rsidR="00EE0153" w:rsidRPr="00823C2D" w:rsidRDefault="00EE0153" w:rsidP="00EE0153">
            <w:pPr>
              <w:jc w:val="both"/>
            </w:pPr>
            <w:r w:rsidRPr="00823C2D">
              <w:t>means a supply of electricity the quantity of which the Company, through the issue of a relevant Unmetered Supplies Certificate, has authorised not to be measured by physical metering equipment.</w:t>
            </w:r>
          </w:p>
        </w:tc>
      </w:tr>
      <w:tr w:rsidR="00EE0153" w:rsidRPr="00823C2D" w14:paraId="2E56F8C8" w14:textId="77777777" w:rsidTr="00BA0A15">
        <w:trPr>
          <w:cantSplit/>
        </w:trPr>
        <w:tc>
          <w:tcPr>
            <w:tcW w:w="2999" w:type="dxa"/>
          </w:tcPr>
          <w:p w14:paraId="7DA1BB38" w14:textId="77777777" w:rsidR="00EE0153" w:rsidRPr="00823C2D" w:rsidRDefault="00EE0153" w:rsidP="00EE0153">
            <w:pPr>
              <w:pStyle w:val="DCSubHeading1Level2"/>
            </w:pPr>
            <w:r w:rsidRPr="00823C2D">
              <w:t>Urgent Change Proposal</w:t>
            </w:r>
          </w:p>
        </w:tc>
        <w:tc>
          <w:tcPr>
            <w:tcW w:w="5640" w:type="dxa"/>
          </w:tcPr>
          <w:p w14:paraId="4098508D" w14:textId="77777777" w:rsidR="00EE0153" w:rsidRPr="00823C2D" w:rsidRDefault="00EE0153" w:rsidP="00EE0153">
            <w:pPr>
              <w:jc w:val="both"/>
            </w:pPr>
            <w:r w:rsidRPr="00823C2D">
              <w:t>has the meaning given to that term in Clause 10.12.</w:t>
            </w:r>
          </w:p>
        </w:tc>
      </w:tr>
      <w:tr w:rsidR="00EE0153" w:rsidRPr="00823C2D" w14:paraId="43792DB8" w14:textId="77777777" w:rsidTr="00BA0A15">
        <w:trPr>
          <w:cantSplit/>
        </w:trPr>
        <w:tc>
          <w:tcPr>
            <w:tcW w:w="2999" w:type="dxa"/>
          </w:tcPr>
          <w:p w14:paraId="5992D60A" w14:textId="77777777" w:rsidR="00EE0153" w:rsidRPr="00823C2D" w:rsidRDefault="00EE0153" w:rsidP="00EE0153">
            <w:pPr>
              <w:pStyle w:val="DCSubHeading1Level2"/>
            </w:pPr>
            <w:r w:rsidRPr="00823C2D">
              <w:lastRenderedPageBreak/>
              <w:t>Use of Distribution System</w:t>
            </w:r>
          </w:p>
        </w:tc>
        <w:tc>
          <w:tcPr>
            <w:tcW w:w="5640" w:type="dxa"/>
          </w:tcPr>
          <w:p w14:paraId="712A1F1D" w14:textId="77777777" w:rsidR="00EE0153" w:rsidRPr="00823C2D" w:rsidRDefault="00EE0153" w:rsidP="00EE0153">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EE0153" w:rsidRPr="00823C2D" w:rsidRDefault="00EE0153" w:rsidP="00EE0153">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EE0153" w:rsidRPr="00823C2D" w:rsidRDefault="00EE0153" w:rsidP="00EE0153">
            <w:pPr>
              <w:pStyle w:val="DCUSATableTexta"/>
              <w:spacing w:line="360" w:lineRule="auto"/>
              <w:ind w:left="718" w:hanging="425"/>
              <w:jc w:val="both"/>
            </w:pPr>
            <w:r w:rsidRPr="00823C2D">
              <w:t>in the case of Section 2B, to or from Connection Points.</w:t>
            </w:r>
          </w:p>
        </w:tc>
      </w:tr>
      <w:tr w:rsidR="00EE0153" w:rsidRPr="00823C2D" w14:paraId="176F8306" w14:textId="77777777" w:rsidTr="00BA0A15">
        <w:trPr>
          <w:cantSplit/>
        </w:trPr>
        <w:tc>
          <w:tcPr>
            <w:tcW w:w="2999" w:type="dxa"/>
          </w:tcPr>
          <w:p w14:paraId="1ADBD6FE" w14:textId="77777777" w:rsidR="00EE0153" w:rsidRPr="00823C2D" w:rsidRDefault="00EE0153" w:rsidP="00EE0153">
            <w:pPr>
              <w:pStyle w:val="DCSubHeading1Level2"/>
            </w:pPr>
            <w:r w:rsidRPr="00823C2D">
              <w:t xml:space="preserve">Use of System Charges </w:t>
            </w:r>
          </w:p>
        </w:tc>
        <w:tc>
          <w:tcPr>
            <w:tcW w:w="5640" w:type="dxa"/>
          </w:tcPr>
          <w:p w14:paraId="7ED39E5E" w14:textId="77777777" w:rsidR="00EE0153" w:rsidRPr="00823C2D" w:rsidRDefault="00EE0153" w:rsidP="00EE0153">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EE0153" w:rsidRPr="00823C2D" w14:paraId="18751C5E" w14:textId="77777777" w:rsidTr="00BA0A15">
        <w:trPr>
          <w:cantSplit/>
        </w:trPr>
        <w:tc>
          <w:tcPr>
            <w:tcW w:w="2999" w:type="dxa"/>
          </w:tcPr>
          <w:p w14:paraId="0A5C8C10" w14:textId="07C26A6C" w:rsidR="00EE0153" w:rsidRPr="00823C2D" w:rsidRDefault="00EE0153" w:rsidP="00EE0153">
            <w:pPr>
              <w:pStyle w:val="DCSubHeading1Level2"/>
            </w:pPr>
            <w:r w:rsidRPr="00D5145B">
              <w:t>Use of System Charging Methodologies</w:t>
            </w:r>
          </w:p>
        </w:tc>
        <w:tc>
          <w:tcPr>
            <w:tcW w:w="5640" w:type="dxa"/>
          </w:tcPr>
          <w:p w14:paraId="1B75FCEF" w14:textId="08EC322A" w:rsidR="00EE0153" w:rsidRPr="00823C2D" w:rsidRDefault="00EE0153" w:rsidP="00EE0153">
            <w:pPr>
              <w:jc w:val="both"/>
            </w:pPr>
            <w:r w:rsidRPr="00D5145B">
              <w:t>means the CDCM and the EDCM.</w:t>
            </w:r>
          </w:p>
        </w:tc>
      </w:tr>
      <w:tr w:rsidR="00EE0153" w:rsidRPr="00823C2D" w14:paraId="4036DB68" w14:textId="77777777" w:rsidTr="00BA0A15">
        <w:trPr>
          <w:cantSplit/>
        </w:trPr>
        <w:tc>
          <w:tcPr>
            <w:tcW w:w="2999" w:type="dxa"/>
          </w:tcPr>
          <w:p w14:paraId="2C022EDC" w14:textId="77777777" w:rsidR="00EE0153" w:rsidRPr="00823C2D" w:rsidRDefault="00EE0153" w:rsidP="00EE0153">
            <w:pPr>
              <w:pStyle w:val="DCSubHeading1Level2"/>
            </w:pPr>
            <w:r w:rsidRPr="00823C2D">
              <w:t>User</w:t>
            </w:r>
          </w:p>
        </w:tc>
        <w:tc>
          <w:tcPr>
            <w:tcW w:w="5640" w:type="dxa"/>
          </w:tcPr>
          <w:p w14:paraId="6ACC71CE" w14:textId="77777777" w:rsidR="00EE0153" w:rsidRPr="00823C2D" w:rsidRDefault="00EE0153" w:rsidP="00EE0153">
            <w:pPr>
              <w:jc w:val="both"/>
            </w:pPr>
            <w:r w:rsidRPr="00823C2D">
              <w:t>has, in respect of Section 2A, the meaning given to that term in Clause 15.2, and, in respect of Section 2B, has the meaning given to that term in Clause 36.2.</w:t>
            </w:r>
          </w:p>
        </w:tc>
      </w:tr>
      <w:tr w:rsidR="00EE0153" w:rsidRPr="00823C2D" w14:paraId="15FE84AD" w14:textId="77777777" w:rsidTr="00BA0A15">
        <w:trPr>
          <w:cantSplit/>
        </w:trPr>
        <w:tc>
          <w:tcPr>
            <w:tcW w:w="2999" w:type="dxa"/>
          </w:tcPr>
          <w:p w14:paraId="138BEA18" w14:textId="77777777" w:rsidR="00EE0153" w:rsidRPr="00823C2D" w:rsidRDefault="00EE0153" w:rsidP="00EE0153">
            <w:pPr>
              <w:pStyle w:val="DCSubHeading1Level2"/>
            </w:pPr>
            <w:r w:rsidRPr="00823C2D">
              <w:t>User Installation</w:t>
            </w:r>
          </w:p>
        </w:tc>
        <w:tc>
          <w:tcPr>
            <w:tcW w:w="5640" w:type="dxa"/>
          </w:tcPr>
          <w:p w14:paraId="79A04EDE" w14:textId="77777777" w:rsidR="00EE0153" w:rsidRPr="00823C2D" w:rsidRDefault="00EE0153" w:rsidP="00EE0153">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EE0153" w:rsidRPr="00823C2D" w14:paraId="24D83FBB" w14:textId="77777777" w:rsidTr="00BA0A15">
        <w:trPr>
          <w:cantSplit/>
        </w:trPr>
        <w:tc>
          <w:tcPr>
            <w:tcW w:w="2999" w:type="dxa"/>
          </w:tcPr>
          <w:p w14:paraId="60349539" w14:textId="77777777" w:rsidR="00EE0153" w:rsidRPr="00823C2D" w:rsidRDefault="00EE0153" w:rsidP="00EE0153">
            <w:pPr>
              <w:pStyle w:val="DCSubHeading1Level2"/>
            </w:pPr>
            <w:r w:rsidRPr="00823C2D">
              <w:br w:type="page"/>
              <w:t>Value Added Tax or VAT</w:t>
            </w:r>
          </w:p>
        </w:tc>
        <w:tc>
          <w:tcPr>
            <w:tcW w:w="5640" w:type="dxa"/>
          </w:tcPr>
          <w:p w14:paraId="5C4D8445" w14:textId="77777777" w:rsidR="00EE0153" w:rsidRPr="00823C2D" w:rsidRDefault="00EE0153" w:rsidP="00EE0153">
            <w:pPr>
              <w:jc w:val="both"/>
            </w:pPr>
            <w:r w:rsidRPr="00823C2D">
              <w:t>means VAT as defined in the Value Added Tax Act 1994 and any tax of a similar nature which may be substituted for or levied in addition to it.</w:t>
            </w:r>
          </w:p>
        </w:tc>
      </w:tr>
      <w:tr w:rsidR="00EE0153" w:rsidRPr="00823C2D" w14:paraId="532B5CB9" w14:textId="77777777" w:rsidTr="00BA0A15">
        <w:trPr>
          <w:cantSplit/>
        </w:trPr>
        <w:tc>
          <w:tcPr>
            <w:tcW w:w="2999" w:type="dxa"/>
          </w:tcPr>
          <w:p w14:paraId="1711BBA8" w14:textId="77777777" w:rsidR="00EE0153" w:rsidRPr="00823C2D" w:rsidRDefault="00EE0153" w:rsidP="00EE0153">
            <w:pPr>
              <w:pStyle w:val="DCSubHeading1Level2"/>
            </w:pPr>
            <w:r w:rsidRPr="00823C2D">
              <w:t>Voting Procedure</w:t>
            </w:r>
          </w:p>
        </w:tc>
        <w:tc>
          <w:tcPr>
            <w:tcW w:w="5640" w:type="dxa"/>
          </w:tcPr>
          <w:p w14:paraId="1E58E3E4" w14:textId="77777777" w:rsidR="00EE0153" w:rsidRPr="00823C2D" w:rsidRDefault="00EE0153" w:rsidP="00EE0153">
            <w:pPr>
              <w:jc w:val="both"/>
            </w:pPr>
            <w:r w:rsidRPr="00823C2D">
              <w:t>has the meaning given to that term in Clause 12.1.</w:t>
            </w:r>
          </w:p>
        </w:tc>
      </w:tr>
      <w:tr w:rsidR="00EE0153" w:rsidRPr="00823C2D" w14:paraId="0E77DA33" w14:textId="77777777" w:rsidTr="00BA0A15">
        <w:trPr>
          <w:cantSplit/>
        </w:trPr>
        <w:tc>
          <w:tcPr>
            <w:tcW w:w="2999" w:type="dxa"/>
          </w:tcPr>
          <w:p w14:paraId="4190F634" w14:textId="77777777" w:rsidR="00EE0153" w:rsidRPr="00823C2D" w:rsidRDefault="00EE0153" w:rsidP="00EE0153">
            <w:pPr>
              <w:pStyle w:val="DCSubHeading1Level2"/>
            </w:pPr>
            <w:r w:rsidRPr="00823C2D">
              <w:t>Web Account</w:t>
            </w:r>
          </w:p>
        </w:tc>
        <w:tc>
          <w:tcPr>
            <w:tcW w:w="5640" w:type="dxa"/>
          </w:tcPr>
          <w:p w14:paraId="7142104A" w14:textId="77777777" w:rsidR="00EE0153" w:rsidRPr="00823C2D" w:rsidRDefault="00EE0153" w:rsidP="00EE0153">
            <w:pPr>
              <w:jc w:val="both"/>
            </w:pPr>
            <w:r w:rsidRPr="00823C2D">
              <w:t>has the meaning given to that term in Schedule 14.</w:t>
            </w:r>
          </w:p>
        </w:tc>
      </w:tr>
      <w:tr w:rsidR="00EE0153" w:rsidRPr="00823C2D" w14:paraId="0130760D" w14:textId="77777777" w:rsidTr="00BA0A15">
        <w:trPr>
          <w:cantSplit/>
        </w:trPr>
        <w:tc>
          <w:tcPr>
            <w:tcW w:w="2999" w:type="dxa"/>
          </w:tcPr>
          <w:p w14:paraId="26FA9EFC" w14:textId="77777777" w:rsidR="00EE0153" w:rsidRPr="00823C2D" w:rsidRDefault="00EE0153" w:rsidP="00EE0153">
            <w:pPr>
              <w:pStyle w:val="DCSubHeading1Level2"/>
            </w:pPr>
            <w:r w:rsidRPr="00823C2D">
              <w:lastRenderedPageBreak/>
              <w:t>Website</w:t>
            </w:r>
          </w:p>
        </w:tc>
        <w:tc>
          <w:tcPr>
            <w:tcW w:w="5640" w:type="dxa"/>
          </w:tcPr>
          <w:p w14:paraId="77B1F5D2" w14:textId="77777777" w:rsidR="00EE0153" w:rsidRPr="00823C2D" w:rsidRDefault="00EE0153" w:rsidP="00EE0153">
            <w:pPr>
              <w:jc w:val="both"/>
            </w:pPr>
            <w:r w:rsidRPr="00823C2D">
              <w:t>means a dedicated website established at the direction of the Panel for the purposes of this Agreement.</w:t>
            </w:r>
          </w:p>
        </w:tc>
      </w:tr>
      <w:tr w:rsidR="00EE0153" w:rsidRPr="00823C2D" w14:paraId="1C741717" w14:textId="77777777" w:rsidTr="00BA0A15">
        <w:trPr>
          <w:cantSplit/>
        </w:trPr>
        <w:tc>
          <w:tcPr>
            <w:tcW w:w="2999" w:type="dxa"/>
          </w:tcPr>
          <w:p w14:paraId="3B2D6E78" w14:textId="77777777" w:rsidR="00EE0153" w:rsidRPr="00823C2D" w:rsidRDefault="00EE0153" w:rsidP="00EE0153">
            <w:pPr>
              <w:pStyle w:val="DCSubHeading1Level2"/>
            </w:pPr>
            <w:r w:rsidRPr="00823C2D">
              <w:t>Weighted Vote</w:t>
            </w:r>
          </w:p>
        </w:tc>
        <w:tc>
          <w:tcPr>
            <w:tcW w:w="5640" w:type="dxa"/>
          </w:tcPr>
          <w:p w14:paraId="58F3CFB4" w14:textId="77777777" w:rsidR="00EE0153" w:rsidRPr="00823C2D" w:rsidRDefault="00EE0153" w:rsidP="00EE0153">
            <w:pPr>
              <w:jc w:val="both"/>
            </w:pPr>
            <w:r w:rsidRPr="00823C2D">
              <w:t xml:space="preserve">has the meaning given to that term in Clause 12.8.  </w:t>
            </w:r>
          </w:p>
        </w:tc>
      </w:tr>
      <w:tr w:rsidR="00EE0153" w:rsidRPr="00823C2D" w14:paraId="5602F060" w14:textId="77777777" w:rsidTr="00BA0A15">
        <w:trPr>
          <w:cantSplit/>
        </w:trPr>
        <w:tc>
          <w:tcPr>
            <w:tcW w:w="2999" w:type="dxa"/>
          </w:tcPr>
          <w:p w14:paraId="2CA69A02" w14:textId="68729D31" w:rsidR="00EE0153" w:rsidRPr="00823C2D" w:rsidRDefault="00EE0153" w:rsidP="00EE0153">
            <w:pPr>
              <w:pStyle w:val="DCSubHeading1Level2"/>
            </w:pPr>
            <w:r w:rsidRPr="00823C2D">
              <w:t>WG Chair</w:t>
            </w:r>
          </w:p>
        </w:tc>
        <w:tc>
          <w:tcPr>
            <w:tcW w:w="5640" w:type="dxa"/>
          </w:tcPr>
          <w:p w14:paraId="0E6F119A" w14:textId="77777777" w:rsidR="00EE0153" w:rsidRPr="00823C2D" w:rsidRDefault="00EE0153" w:rsidP="00EE0153">
            <w:pPr>
              <w:jc w:val="both"/>
            </w:pPr>
            <w:r w:rsidRPr="00823C2D">
              <w:t>has the meaning given to that term in Clause 7.28.</w:t>
            </w:r>
          </w:p>
        </w:tc>
      </w:tr>
      <w:tr w:rsidR="00EE0153" w:rsidRPr="00823C2D" w14:paraId="261B76C3" w14:textId="77777777" w:rsidTr="00BA0A15">
        <w:trPr>
          <w:cantSplit/>
        </w:trPr>
        <w:tc>
          <w:tcPr>
            <w:tcW w:w="2999" w:type="dxa"/>
          </w:tcPr>
          <w:p w14:paraId="49CC6BE4" w14:textId="77777777" w:rsidR="00EE0153" w:rsidRPr="00823C2D" w:rsidRDefault="00EE0153" w:rsidP="00EE0153">
            <w:pPr>
              <w:pStyle w:val="DCSubHeading1Level2"/>
            </w:pPr>
            <w:r w:rsidRPr="00823C2D">
              <w:t>Working Day</w:t>
            </w:r>
          </w:p>
        </w:tc>
        <w:tc>
          <w:tcPr>
            <w:tcW w:w="5640" w:type="dxa"/>
          </w:tcPr>
          <w:p w14:paraId="4253DB93" w14:textId="77777777" w:rsidR="00EE0153" w:rsidRPr="00823C2D" w:rsidRDefault="00EE0153" w:rsidP="00EE0153">
            <w:pPr>
              <w:jc w:val="both"/>
            </w:pPr>
            <w:r w:rsidRPr="00823C2D">
              <w:t xml:space="preserve">has the meaning given to that term in Section 64 of the Act. </w:t>
            </w:r>
          </w:p>
        </w:tc>
      </w:tr>
      <w:tr w:rsidR="00EE0153" w:rsidRPr="00823C2D" w14:paraId="0E701E75" w14:textId="77777777" w:rsidTr="00BA0A15">
        <w:trPr>
          <w:cantSplit/>
        </w:trPr>
        <w:tc>
          <w:tcPr>
            <w:tcW w:w="2999" w:type="dxa"/>
          </w:tcPr>
          <w:p w14:paraId="06A7E0F3" w14:textId="77777777" w:rsidR="00EE0153" w:rsidRPr="00823C2D" w:rsidRDefault="00EE0153" w:rsidP="00EE0153">
            <w:pPr>
              <w:pStyle w:val="DCSubHeading1Level2"/>
            </w:pPr>
            <w:r w:rsidRPr="00823C2D">
              <w:t>Working Group</w:t>
            </w:r>
          </w:p>
        </w:tc>
        <w:tc>
          <w:tcPr>
            <w:tcW w:w="5640" w:type="dxa"/>
          </w:tcPr>
          <w:p w14:paraId="716D700A" w14:textId="77777777" w:rsidR="00EE0153" w:rsidRPr="00823C2D" w:rsidRDefault="00EE0153" w:rsidP="00EE0153">
            <w:pPr>
              <w:jc w:val="both"/>
            </w:pPr>
            <w:r w:rsidRPr="00823C2D">
              <w:t xml:space="preserve">means a sub-committee established by the Panel in accordance with Clause 7.24. </w:t>
            </w:r>
          </w:p>
        </w:tc>
      </w:tr>
      <w:tr w:rsidR="00EE0153" w:rsidRPr="00823C2D" w14:paraId="2A3D15C8" w14:textId="77777777" w:rsidTr="00BA0A15">
        <w:trPr>
          <w:cantSplit/>
        </w:trPr>
        <w:tc>
          <w:tcPr>
            <w:tcW w:w="2999" w:type="dxa"/>
          </w:tcPr>
          <w:p w14:paraId="7E4D147D" w14:textId="77777777" w:rsidR="00EE0153" w:rsidRPr="00823C2D" w:rsidRDefault="00EE0153" w:rsidP="00EE0153">
            <w:pPr>
              <w:pStyle w:val="DCSubHeading1Level2"/>
            </w:pPr>
            <w:r w:rsidRPr="001748C2">
              <w:t>Working Hours</w:t>
            </w:r>
          </w:p>
        </w:tc>
        <w:tc>
          <w:tcPr>
            <w:tcW w:w="5640" w:type="dxa"/>
          </w:tcPr>
          <w:p w14:paraId="6E180322" w14:textId="77777777" w:rsidR="00EE0153" w:rsidRPr="00823C2D" w:rsidRDefault="00EE0153" w:rsidP="00EE0153">
            <w:pPr>
              <w:jc w:val="both"/>
            </w:pPr>
            <w:r w:rsidRPr="001748C2">
              <w:t>has the meaning given to that term in the</w:t>
            </w:r>
            <w:r>
              <w:t xml:space="preserve"> ESPR</w:t>
            </w:r>
            <w:r w:rsidRPr="001748C2">
              <w:t xml:space="preserve">. </w:t>
            </w:r>
          </w:p>
        </w:tc>
      </w:tr>
      <w:tr w:rsidR="00EE0153" w:rsidRPr="00823C2D" w14:paraId="504ABD83" w14:textId="77777777" w:rsidTr="00BA0A15">
        <w:trPr>
          <w:cantSplit/>
        </w:trPr>
        <w:tc>
          <w:tcPr>
            <w:tcW w:w="2999" w:type="dxa"/>
          </w:tcPr>
          <w:p w14:paraId="047958D3" w14:textId="77777777" w:rsidR="00EE0153" w:rsidRPr="00823C2D" w:rsidRDefault="00EE0153" w:rsidP="00EE0153">
            <w:pPr>
              <w:pStyle w:val="DCSubHeading1Level2"/>
            </w:pPr>
            <w:r w:rsidRPr="00823C2D">
              <w:t>Works</w:t>
            </w:r>
          </w:p>
        </w:tc>
        <w:tc>
          <w:tcPr>
            <w:tcW w:w="5640" w:type="dxa"/>
          </w:tcPr>
          <w:p w14:paraId="3E514ED9" w14:textId="77777777" w:rsidR="00EE0153" w:rsidRPr="00823C2D" w:rsidRDefault="00EE0153" w:rsidP="00EE0153">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61" w:name="_Toc56804862"/>
      <w:bookmarkStart w:id="162" w:name="_Toc81360982"/>
      <w:bookmarkStart w:id="163" w:name="_Toc139025436"/>
      <w:r w:rsidRPr="00844238">
        <w:lastRenderedPageBreak/>
        <w:t>COSTS OF THE DCUSA</w:t>
      </w:r>
      <w:bookmarkEnd w:id="161"/>
      <w:bookmarkEnd w:id="162"/>
      <w:bookmarkEnd w:id="163"/>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64"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64"/>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2FBCF5E8" w:rsidR="001A440B" w:rsidRPr="00E2777E" w:rsidRDefault="00BE6BCD" w:rsidP="00092618">
      <w:pPr>
        <w:pStyle w:val="Heading2"/>
      </w:pPr>
      <w:r w:rsidRPr="00BE6BCD">
        <w:t>Subject to Clause 8.9A,</w:t>
      </w:r>
      <w:r>
        <w:t xml:space="preserve"> 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8pt;height:30.3pt" o:ole="">
            <v:imagedata r:id="rId12" o:title=""/>
          </v:shape>
          <o:OLEObject Type="Embed" ProgID="Equation.3" ShapeID="_x0000_i1025" DrawAspect="Content" ObjectID="_1753810434" r:id="rId13"/>
        </w:object>
      </w:r>
    </w:p>
    <w:p w14:paraId="405B4E67" w14:textId="7FC93822" w:rsidR="001A440B" w:rsidRPr="00E2777E" w:rsidRDefault="001A440B" w:rsidP="006C61F3">
      <w:pPr>
        <w:ind w:left="1571"/>
      </w:pPr>
      <w:r w:rsidRPr="00E2777E">
        <w:t>where:</w:t>
      </w:r>
    </w:p>
    <w:p w14:paraId="09DB8C3B" w14:textId="77777777" w:rsidR="001A440B" w:rsidRPr="00E2777E" w:rsidRDefault="001A440B" w:rsidP="006C61F3">
      <w:pPr>
        <w:ind w:left="2280" w:hanging="709"/>
      </w:pPr>
      <w:r w:rsidRPr="001A440B">
        <w:rPr>
          <w:b/>
        </w:rPr>
        <w:t>CC</w:t>
      </w:r>
      <w:r w:rsidRPr="00E2777E">
        <w:tab/>
        <w:t xml:space="preserve">is the relevant Party’s Cost Contribution </w:t>
      </w:r>
      <w:r w:rsidR="00BE6BCD" w:rsidRPr="00BE6BCD">
        <w:t xml:space="preserve">(other than that which is subject to Clause 8.9A) </w:t>
      </w:r>
      <w:r w:rsidRPr="00E2777E">
        <w:t xml:space="preserve">in respect of that </w:t>
      </w:r>
      <w:proofErr w:type="gramStart"/>
      <w:r w:rsidRPr="00E2777E">
        <w:t>Quarter;</w:t>
      </w:r>
      <w:proofErr w:type="gramEnd"/>
    </w:p>
    <w:p w14:paraId="469F597F" w14:textId="6FD57C3A"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65"/>
      <w:r w:rsidR="00DC2F42" w:rsidRPr="00DC2F42">
        <w:t>BSCP501</w:t>
      </w:r>
      <w:ins w:id="166" w:author="John Lawton" w:date="2023-07-10T08:51:00Z">
        <w:r w:rsidR="00B92570">
          <w:t>and</w:t>
        </w:r>
      </w:ins>
      <w:ins w:id="167" w:author="John Lawton" w:date="2023-07-10T08:43:00Z">
        <w:r w:rsidR="00B92570">
          <w:t xml:space="preserve"> </w:t>
        </w:r>
      </w:ins>
      <w:ins w:id="168" w:author="John Lawton" w:date="2023-07-10T09:01:00Z">
        <w:r w:rsidR="00A87D8B">
          <w:t>for MHH</w:t>
        </w:r>
      </w:ins>
      <w:ins w:id="169" w:author="John Lawton" w:date="2023-07-10T09:02:00Z">
        <w:r w:rsidR="00A87D8B">
          <w:t>S</w:t>
        </w:r>
      </w:ins>
      <w:ins w:id="170" w:author="John Lawton" w:date="2023-07-10T09:01:00Z">
        <w:r w:rsidR="00A87D8B">
          <w:t xml:space="preserve"> under </w:t>
        </w:r>
      </w:ins>
      <w:ins w:id="171" w:author="John Lawton" w:date="2023-07-10T08:43:00Z">
        <w:r w:rsidR="00B92570">
          <w:t>BSCP</w:t>
        </w:r>
      </w:ins>
      <w:ins w:id="172" w:author="John Lawton" w:date="2023-07-10T08:44:00Z">
        <w:r w:rsidR="00B92570">
          <w:t>706</w:t>
        </w:r>
      </w:ins>
      <w:r w:rsidR="00DC2F42" w:rsidRPr="00DC2F42">
        <w:t xml:space="preserve"> </w:t>
      </w:r>
      <w:commentRangeEnd w:id="165"/>
      <w:r w:rsidR="00B92570">
        <w:rPr>
          <w:rStyle w:val="CommentReference"/>
          <w:rFonts w:eastAsia="Times New Roman"/>
          <w:lang w:eastAsia="en-GB"/>
        </w:rPr>
        <w:commentReference w:id="165"/>
      </w:r>
      <w:r w:rsidR="00DC2F42" w:rsidRPr="00DC2F42">
        <w:t>of the BSC</w:t>
      </w:r>
      <w:r w:rsidRPr="00E2777E">
        <w:t>);</w:t>
      </w:r>
    </w:p>
    <w:p w14:paraId="6A394177" w14:textId="5512B8E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BSCP501 </w:t>
      </w:r>
      <w:ins w:id="173" w:author="John Lawton" w:date="2023-07-10T08:51:00Z">
        <w:r w:rsidR="00B92570">
          <w:t>and</w:t>
        </w:r>
      </w:ins>
      <w:ins w:id="174" w:author="John Lawton" w:date="2023-07-10T09:01:00Z">
        <w:r w:rsidR="00A87D8B">
          <w:t xml:space="preserve"> for MHHS</w:t>
        </w:r>
      </w:ins>
      <w:ins w:id="175" w:author="John Lawton" w:date="2023-07-10T09:02:00Z">
        <w:r w:rsidR="00A87D8B">
          <w:t xml:space="preserve"> </w:t>
        </w:r>
      </w:ins>
      <w:ins w:id="176" w:author="John Lawton" w:date="2023-07-10T09:01:00Z">
        <w:r w:rsidR="00A87D8B">
          <w:t>under</w:t>
        </w:r>
      </w:ins>
      <w:commentRangeStart w:id="177"/>
      <w:ins w:id="178" w:author="John Lawton" w:date="2023-07-10T08:46:00Z">
        <w:r w:rsidR="00B92570">
          <w:t xml:space="preserve"> BS</w:t>
        </w:r>
      </w:ins>
      <w:ins w:id="179" w:author="John Lawton" w:date="2023-07-10T08:47:00Z">
        <w:r w:rsidR="00B92570">
          <w:t xml:space="preserve">CP706 </w:t>
        </w:r>
      </w:ins>
      <w:commentRangeEnd w:id="177"/>
      <w:ins w:id="180" w:author="John Lawton" w:date="2023-07-10T08:48:00Z">
        <w:r w:rsidR="00B92570">
          <w:rPr>
            <w:rStyle w:val="CommentReference"/>
            <w:rFonts w:eastAsia="Times New Roman"/>
            <w:lang w:eastAsia="en-GB"/>
          </w:rPr>
          <w:commentReference w:id="177"/>
        </w:r>
      </w:ins>
      <w:r w:rsidR="00B7340A" w:rsidRPr="00B7340A">
        <w:t>of the BSC</w:t>
      </w:r>
      <w:r w:rsidRPr="00E2777E">
        <w:t>); and</w:t>
      </w:r>
    </w:p>
    <w:p w14:paraId="31915463" w14:textId="77777777" w:rsidR="001A440B" w:rsidRDefault="001A440B" w:rsidP="006C61F3">
      <w:pPr>
        <w:ind w:left="2280" w:hanging="709"/>
      </w:pPr>
      <w:r w:rsidRPr="001A440B">
        <w:rPr>
          <w:b/>
        </w:rPr>
        <w:t>RC</w:t>
      </w:r>
      <w:r w:rsidRPr="00E2777E">
        <w:tab/>
        <w:t>is the total amount of the Recoverable Costs</w:t>
      </w:r>
      <w:r w:rsidR="00BE6BCD">
        <w:t xml:space="preserve"> </w:t>
      </w:r>
      <w:r w:rsidR="00BE6BCD" w:rsidRPr="00BE6BCD">
        <w:t>(other than those which are subject to Clause 8.9A)</w:t>
      </w:r>
      <w:r w:rsidRPr="00E2777E">
        <w:t xml:space="preserve"> incurred, or otherwise accounted for, in that Quarter.</w:t>
      </w:r>
    </w:p>
    <w:p w14:paraId="2F5F31DB" w14:textId="605E32B6" w:rsidR="00BE6BCD" w:rsidRDefault="00BE6BCD" w:rsidP="006C61F3">
      <w:pPr>
        <w:keepNext/>
        <w:ind w:left="720" w:hanging="720"/>
        <w:jc w:val="both"/>
        <w:outlineLvl w:val="1"/>
        <w:rPr>
          <w:bCs/>
          <w:iCs/>
          <w:lang w:eastAsia="en-GB"/>
        </w:rPr>
      </w:pPr>
      <w:r w:rsidRPr="00E957A9">
        <w:rPr>
          <w:bCs/>
          <w:iCs/>
          <w:lang w:eastAsia="en-GB"/>
        </w:rPr>
        <w:lastRenderedPageBreak/>
        <w:t>8.9A</w:t>
      </w:r>
      <w:r w:rsidRPr="00E957A9">
        <w:rPr>
          <w:bCs/>
          <w:iCs/>
          <w:lang w:eastAsia="en-GB"/>
        </w:rPr>
        <w:tab/>
      </w:r>
      <w:r>
        <w:rPr>
          <w:bCs/>
          <w:iCs/>
          <w:lang w:eastAsia="en-GB"/>
        </w:rPr>
        <w:t xml:space="preserve">In respect of the Recoverable Costs relating to the Theft Risk Assessment Service Arrangements </w:t>
      </w:r>
      <w:r w:rsidR="00410092" w:rsidRPr="00410092">
        <w:rPr>
          <w:bCs/>
          <w:iCs/>
          <w:lang w:eastAsia="en-GB"/>
        </w:rPr>
        <w:t xml:space="preserve">and/or the Energy Theft Tip-Off Service </w:t>
      </w:r>
      <w:r>
        <w:rPr>
          <w:bCs/>
          <w:iCs/>
          <w:lang w:eastAsia="en-GB"/>
        </w:rPr>
        <w:t>(including their development), each Party’s Cost Contribution (in respect of each Quarter) shall not be calculated in accordance with Clause 8.9 and shall instead:</w:t>
      </w:r>
    </w:p>
    <w:p w14:paraId="72087ADE" w14:textId="77777777" w:rsidR="00BE6BCD" w:rsidRDefault="00BE6BCD" w:rsidP="00BE6BCD">
      <w:pPr>
        <w:keepNext/>
        <w:ind w:left="1701" w:hanging="851"/>
        <w:jc w:val="both"/>
        <w:outlineLvl w:val="1"/>
        <w:rPr>
          <w:bCs/>
          <w:iCs/>
          <w:lang w:eastAsia="en-GB"/>
        </w:rPr>
      </w:pPr>
      <w:r>
        <w:rPr>
          <w:bCs/>
          <w:iCs/>
          <w:lang w:eastAsia="en-GB"/>
        </w:rPr>
        <w:t>8.9A.1</w:t>
      </w:r>
      <w:r>
        <w:rPr>
          <w:bCs/>
          <w:iCs/>
          <w:lang w:eastAsia="en-GB"/>
        </w:rPr>
        <w:tab/>
      </w:r>
      <w:r w:rsidRPr="00E957A9">
        <w:rPr>
          <w:bCs/>
          <w:iCs/>
          <w:lang w:eastAsia="en-GB"/>
        </w:rPr>
        <w:t xml:space="preserve">in the case of </w:t>
      </w:r>
      <w:r>
        <w:rPr>
          <w:bCs/>
          <w:iCs/>
          <w:lang w:eastAsia="en-GB"/>
        </w:rPr>
        <w:t>all Parties other than Supplier Parties (in their capacity as Parties other than Supplier Parties)</w:t>
      </w:r>
      <w:r w:rsidRPr="00E957A9">
        <w:rPr>
          <w:bCs/>
          <w:iCs/>
          <w:lang w:eastAsia="en-GB"/>
        </w:rPr>
        <w:t>, be zero; and</w:t>
      </w:r>
    </w:p>
    <w:p w14:paraId="4A5E8E75" w14:textId="77777777" w:rsidR="00BE6BCD" w:rsidRDefault="00BE6BCD" w:rsidP="00BE6BCD">
      <w:pPr>
        <w:keepNext/>
        <w:ind w:left="1701" w:hanging="851"/>
        <w:jc w:val="both"/>
        <w:outlineLvl w:val="1"/>
        <w:rPr>
          <w:bCs/>
          <w:iCs/>
          <w:lang w:eastAsia="en-GB"/>
        </w:rPr>
      </w:pPr>
      <w:r>
        <w:rPr>
          <w:bCs/>
          <w:iCs/>
          <w:lang w:eastAsia="en-GB"/>
        </w:rPr>
        <w:t>8.9A.2</w:t>
      </w:r>
      <w:r>
        <w:rPr>
          <w:bCs/>
          <w:iCs/>
          <w:lang w:eastAsia="en-GB"/>
        </w:rPr>
        <w:tab/>
        <w:t>in the case of each Supplier Party (in its capacity as such), be calculated as follows:</w:t>
      </w:r>
    </w:p>
    <w:p w14:paraId="288C096E" w14:textId="77777777" w:rsidR="00BE6BCD" w:rsidRPr="00355057" w:rsidRDefault="00BE6BCD" w:rsidP="00BE6BCD">
      <w:pPr>
        <w:keepNext/>
        <w:ind w:left="1701"/>
        <w:jc w:val="both"/>
        <w:outlineLvl w:val="1"/>
        <w:rPr>
          <w:b/>
          <w:bCs/>
          <w:iCs/>
          <w:lang w:eastAsia="en-GB"/>
        </w:rPr>
      </w:pPr>
      <w:r w:rsidRPr="00355057">
        <w:rPr>
          <w:b/>
          <w:bCs/>
          <w:iCs/>
          <w:lang w:eastAsia="en-GB"/>
        </w:rPr>
        <w:t>SC = (N/TN) x TRC</w:t>
      </w:r>
    </w:p>
    <w:p w14:paraId="1F527C28" w14:textId="77777777" w:rsidR="00BE6BCD" w:rsidRDefault="00BE6BCD" w:rsidP="00BE6BCD">
      <w:pPr>
        <w:keepNext/>
        <w:ind w:left="1701"/>
        <w:jc w:val="both"/>
        <w:outlineLvl w:val="1"/>
        <w:rPr>
          <w:bCs/>
          <w:iCs/>
          <w:lang w:eastAsia="en-GB"/>
        </w:rPr>
      </w:pPr>
      <w:r>
        <w:rPr>
          <w:bCs/>
          <w:iCs/>
          <w:lang w:eastAsia="en-GB"/>
        </w:rPr>
        <w:t>Where:</w:t>
      </w:r>
    </w:p>
    <w:p w14:paraId="3A71D10A" w14:textId="47A92C96" w:rsidR="00BE6BCD" w:rsidRPr="00410092" w:rsidRDefault="00BE6BCD" w:rsidP="00BE6BCD">
      <w:pPr>
        <w:keepNext/>
        <w:ind w:left="2552" w:hanging="851"/>
        <w:jc w:val="both"/>
        <w:outlineLvl w:val="1"/>
        <w:rPr>
          <w:bCs/>
          <w:iCs/>
          <w:szCs w:val="24"/>
          <w:lang w:eastAsia="en-GB"/>
        </w:rPr>
      </w:pPr>
      <w:r w:rsidRPr="00AC5AF4">
        <w:rPr>
          <w:b/>
          <w:bCs/>
          <w:iCs/>
          <w:lang w:eastAsia="en-GB"/>
        </w:rPr>
        <w:t>SC</w:t>
      </w:r>
      <w:r w:rsidRPr="00AC5AF4">
        <w:rPr>
          <w:b/>
          <w:bCs/>
          <w:iCs/>
          <w:lang w:eastAsia="en-GB"/>
        </w:rPr>
        <w:tab/>
      </w:r>
      <w:r w:rsidRPr="00410092">
        <w:rPr>
          <w:bCs/>
          <w:iCs/>
          <w:szCs w:val="24"/>
          <w:lang w:eastAsia="en-GB"/>
        </w:rPr>
        <w:t>is the relevant Supplier Party’s Cost Contribution in respect of that Quarter and the Recoverable Costs relating to the Theft Risk Assessment Service Arrangements</w:t>
      </w:r>
      <w:r w:rsidR="00410092" w:rsidRPr="00410092">
        <w:rPr>
          <w:szCs w:val="24"/>
        </w:rPr>
        <w:t xml:space="preserve"> </w:t>
      </w:r>
      <w:r w:rsidR="00410092" w:rsidRPr="00410092">
        <w:rPr>
          <w:bCs/>
          <w:iCs/>
          <w:szCs w:val="24"/>
          <w:lang w:eastAsia="en-GB"/>
        </w:rPr>
        <w:t xml:space="preserve">and the Energy Theft Tip-Off </w:t>
      </w:r>
      <w:proofErr w:type="gramStart"/>
      <w:r w:rsidR="00410092" w:rsidRPr="00410092">
        <w:rPr>
          <w:bCs/>
          <w:iCs/>
          <w:szCs w:val="24"/>
          <w:lang w:eastAsia="en-GB"/>
        </w:rPr>
        <w:t>Service</w:t>
      </w:r>
      <w:r w:rsidRPr="00410092">
        <w:rPr>
          <w:bCs/>
          <w:iCs/>
          <w:szCs w:val="24"/>
          <w:lang w:eastAsia="en-GB"/>
        </w:rPr>
        <w:t>;</w:t>
      </w:r>
      <w:proofErr w:type="gramEnd"/>
    </w:p>
    <w:p w14:paraId="3B6D438D" w14:textId="77777777" w:rsidR="00BE6BCD" w:rsidRDefault="00BE6BCD" w:rsidP="00BE6BCD">
      <w:pPr>
        <w:keepNext/>
        <w:ind w:left="2552" w:hanging="851"/>
        <w:jc w:val="both"/>
        <w:outlineLvl w:val="1"/>
        <w:rPr>
          <w:bCs/>
          <w:iCs/>
          <w:lang w:eastAsia="en-GB"/>
        </w:rPr>
      </w:pPr>
      <w:r>
        <w:rPr>
          <w:b/>
          <w:bCs/>
          <w:iCs/>
          <w:lang w:eastAsia="en-GB"/>
        </w:rPr>
        <w:t>N</w:t>
      </w:r>
      <w:r w:rsidRPr="00AC5AF4">
        <w:rPr>
          <w:b/>
          <w:bCs/>
          <w:iCs/>
          <w:lang w:eastAsia="en-GB"/>
        </w:rPr>
        <w:tab/>
      </w:r>
      <w:r>
        <w:rPr>
          <w:bCs/>
          <w:iCs/>
          <w:lang w:eastAsia="en-GB"/>
        </w:rPr>
        <w:t xml:space="preserve">has the same meaning as in Clause </w:t>
      </w:r>
      <w:proofErr w:type="gramStart"/>
      <w:r>
        <w:rPr>
          <w:bCs/>
          <w:iCs/>
          <w:lang w:eastAsia="en-GB"/>
        </w:rPr>
        <w:t>8.9;</w:t>
      </w:r>
      <w:proofErr w:type="gramEnd"/>
    </w:p>
    <w:p w14:paraId="69C546AC" w14:textId="77777777" w:rsidR="00BE6BCD" w:rsidRDefault="00BE6BCD" w:rsidP="00BE6BCD">
      <w:pPr>
        <w:keepNext/>
        <w:ind w:left="2552" w:hanging="851"/>
        <w:jc w:val="both"/>
        <w:outlineLvl w:val="1"/>
        <w:rPr>
          <w:bCs/>
          <w:iCs/>
          <w:lang w:eastAsia="en-GB"/>
        </w:rPr>
      </w:pPr>
      <w:r>
        <w:rPr>
          <w:b/>
          <w:bCs/>
          <w:iCs/>
          <w:lang w:eastAsia="en-GB"/>
        </w:rPr>
        <w:t>TN</w:t>
      </w:r>
      <w:r>
        <w:rPr>
          <w:b/>
          <w:bCs/>
          <w:iCs/>
          <w:lang w:eastAsia="en-GB"/>
        </w:rPr>
        <w:tab/>
      </w:r>
      <w:r w:rsidRPr="005566BE">
        <w:rPr>
          <w:bCs/>
          <w:iCs/>
          <w:lang w:eastAsia="en-GB"/>
        </w:rPr>
        <w:t>has the same meaning as in Clause 8.9</w:t>
      </w:r>
      <w:r>
        <w:rPr>
          <w:bCs/>
          <w:iCs/>
          <w:lang w:eastAsia="en-GB"/>
        </w:rPr>
        <w:t>; and</w:t>
      </w:r>
    </w:p>
    <w:p w14:paraId="50351524" w14:textId="76AA3727" w:rsidR="00BE6BCD" w:rsidRPr="00410092" w:rsidRDefault="00BE6BCD" w:rsidP="00BE6BCD">
      <w:pPr>
        <w:keepNext/>
        <w:ind w:left="2552" w:hanging="851"/>
        <w:jc w:val="both"/>
        <w:outlineLvl w:val="1"/>
        <w:rPr>
          <w:bCs/>
          <w:iCs/>
          <w:szCs w:val="24"/>
          <w:lang w:eastAsia="en-GB"/>
        </w:rPr>
      </w:pPr>
      <w:r>
        <w:rPr>
          <w:b/>
          <w:bCs/>
          <w:iCs/>
          <w:lang w:eastAsia="en-GB"/>
        </w:rPr>
        <w:t>TR</w:t>
      </w:r>
      <w:r w:rsidRPr="00AC5AF4">
        <w:rPr>
          <w:b/>
          <w:bCs/>
          <w:iCs/>
          <w:lang w:eastAsia="en-GB"/>
        </w:rPr>
        <w:t>C</w:t>
      </w:r>
      <w:r w:rsidRPr="00AC5AF4">
        <w:rPr>
          <w:b/>
          <w:bCs/>
          <w:iCs/>
          <w:lang w:eastAsia="en-GB"/>
        </w:rPr>
        <w:tab/>
      </w:r>
      <w:r>
        <w:t xml:space="preserve">is the total amount of the Recoverable Costs </w:t>
      </w:r>
      <w:r>
        <w:rPr>
          <w:bCs/>
          <w:iCs/>
          <w:lang w:eastAsia="en-GB"/>
        </w:rPr>
        <w:t xml:space="preserve">relating to the Theft </w:t>
      </w:r>
      <w:r w:rsidRPr="00410092">
        <w:rPr>
          <w:bCs/>
          <w:iCs/>
          <w:szCs w:val="24"/>
          <w:lang w:eastAsia="en-GB"/>
        </w:rPr>
        <w:t xml:space="preserve">Risk Assessment Service Arrangements </w:t>
      </w:r>
      <w:r w:rsidR="00410092" w:rsidRPr="00410092">
        <w:rPr>
          <w:bCs/>
          <w:iCs/>
          <w:szCs w:val="24"/>
          <w:lang w:eastAsia="en-GB"/>
        </w:rPr>
        <w:t xml:space="preserve">and/or the Energy Theft Tip-Off Service </w:t>
      </w:r>
      <w:r w:rsidRPr="00410092">
        <w:rPr>
          <w:szCs w:val="24"/>
        </w:rPr>
        <w:t>incurred, or otherwise accounted for, in that Quarter</w:t>
      </w:r>
      <w:r w:rsidRPr="00410092">
        <w:rPr>
          <w:bCs/>
          <w:iCs/>
          <w:szCs w:val="24"/>
          <w:lang w:eastAsia="en-GB"/>
        </w:rPr>
        <w:t>.</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1438568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rFonts w:cs="Times New Roman"/>
          <w:szCs w:val="24"/>
          <w:lang w:val="en-US"/>
        </w:rPr>
        <w:t xml:space="preserve"> </w:t>
      </w:r>
      <w:r w:rsidR="006D3919" w:rsidRPr="006D3919">
        <w:rPr>
          <w:lang w:val="en-US"/>
        </w:rPr>
        <w:t>Such invoices shall separately identify Recoverable Costs for TRAS Liabilities and for ETTOS Liabilities. Such invoices shall be sent by post, by email, or by post and email, as specified by the receiving Party from time to time (or, where no preference has been specified, by post only). Such invoices shall ordinarily be payable within 30 days, or within such shorter period as the Panel may specify for TRAS Liabilities and/or ETTOS Liabilities.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w:t>
      </w:r>
      <w:r>
        <w:lastRenderedPageBreak/>
        <w:t xml:space="preserve">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28E0CB4C" w14:textId="0081502F" w:rsidR="006D3919" w:rsidRPr="00156FF5" w:rsidRDefault="006D3919" w:rsidP="00984AA7">
      <w:pPr>
        <w:pStyle w:val="Heading2"/>
        <w:widowControl w:val="0"/>
        <w:numPr>
          <w:ilvl w:val="0"/>
          <w:numId w:val="0"/>
        </w:numPr>
        <w:ind w:left="709" w:hanging="709"/>
      </w:pPr>
      <w:r w:rsidRPr="00156FF5">
        <w:t>8.11</w:t>
      </w:r>
      <w:r>
        <w:t>D</w:t>
      </w:r>
      <w:r>
        <w:tab/>
        <w:t xml:space="preserve">If a </w:t>
      </w:r>
      <w:r w:rsidRPr="00156FF5">
        <w:t xml:space="preserve">DCUSA Payment Default of </w:t>
      </w:r>
      <w:r>
        <w:t>one or more Supplier Parties w</w:t>
      </w:r>
      <w:r w:rsidRPr="00156FF5">
        <w:t>ill cause DCUSA Ltd to be unable to pay the TRAS Service Provider</w:t>
      </w:r>
      <w:r>
        <w:t xml:space="preserve"> in accordance with the TRAS Contract and/or the ETTOS Service Provider in accordance with the ETTOS Contract</w:t>
      </w:r>
      <w:r w:rsidRPr="00156FF5">
        <w:t xml:space="preserve">, </w:t>
      </w:r>
      <w:r>
        <w:t xml:space="preserve">then </w:t>
      </w:r>
      <w:r w:rsidRPr="00156FF5">
        <w:t xml:space="preserve">the Panel shall consider whether additional funding is required. Where additional funding is </w:t>
      </w:r>
      <w:proofErr w:type="gramStart"/>
      <w:r w:rsidRPr="00156FF5">
        <w:t>required</w:t>
      </w:r>
      <w:proofErr w:type="gramEnd"/>
      <w:r w:rsidRPr="00156FF5">
        <w:t xml:space="preserve"> the Panel shall be entitled </w:t>
      </w:r>
      <w:r>
        <w:t xml:space="preserve">(as set out in paragraph 2.4 of Schedule 25 or paragraph 2.4 of Schedule </w:t>
      </w:r>
      <w:r>
        <w:rPr>
          <w:color w:val="000000"/>
          <w:szCs w:val="24"/>
        </w:rPr>
        <w:t>26</w:t>
      </w:r>
      <w:r>
        <w:t xml:space="preserve">, as applicable) </w:t>
      </w:r>
      <w:r w:rsidRPr="00156FF5">
        <w:t>to invoice all other Supplier Parties</w:t>
      </w:r>
      <w:r>
        <w:t xml:space="preserve"> for </w:t>
      </w:r>
      <w:r w:rsidRPr="00156FF5">
        <w:t xml:space="preserve">the amount in default, </w:t>
      </w:r>
      <w:r>
        <w:t xml:space="preserve">calculating </w:t>
      </w:r>
      <w:r w:rsidRPr="00156FF5">
        <w:t>their share in accordance with Clause 8.9A</w:t>
      </w:r>
      <w:r>
        <w:t xml:space="preserve"> (but without reference to the Supplier Parties in default)</w:t>
      </w:r>
      <w:r w:rsidRPr="00156FF5">
        <w:t xml:space="preserve">. Where </w:t>
      </w:r>
      <w:r>
        <w:t>a</w:t>
      </w:r>
      <w:r w:rsidRPr="00156FF5">
        <w:t xml:space="preserve"> </w:t>
      </w:r>
      <w:r>
        <w:t xml:space="preserve">Supplier Party that was in default subsequently pays some or </w:t>
      </w:r>
      <w:proofErr w:type="gramStart"/>
      <w:r>
        <w:t>all of</w:t>
      </w:r>
      <w:proofErr w:type="gramEnd"/>
      <w:r>
        <w:t xml:space="preserve"> the outstanding amount, the non-defaulting </w:t>
      </w:r>
      <w:r w:rsidRPr="00156FF5">
        <w:t>Supplier Part</w:t>
      </w:r>
      <w:r>
        <w:t>ies shall be credited with the amount previously invoiced under this Clause 8.11D (as set out in paragraph 2.4 of Schedule 25</w:t>
      </w:r>
      <w:r w:rsidRPr="009D7149">
        <w:t xml:space="preserve"> </w:t>
      </w:r>
      <w:r>
        <w:t xml:space="preserve">or paragraph 2.4 of Schedule </w:t>
      </w:r>
      <w:r>
        <w:rPr>
          <w:color w:val="000000"/>
          <w:szCs w:val="24"/>
        </w:rPr>
        <w:t>26</w:t>
      </w:r>
      <w:r>
        <w:t>, as applicable)</w:t>
      </w:r>
      <w:r w:rsidRPr="00156FF5">
        <w:t>.</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lastRenderedPageBreak/>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81" w:name="_Toc56804866"/>
      <w:bookmarkStart w:id="182" w:name="_Toc81360987"/>
      <w:bookmarkStart w:id="183" w:name="_Toc139025441"/>
      <w:r w:rsidRPr="00844238">
        <w:lastRenderedPageBreak/>
        <w:t>VOTING</w:t>
      </w:r>
      <w:bookmarkEnd w:id="181"/>
      <w:bookmarkEnd w:id="182"/>
      <w:bookmarkEnd w:id="183"/>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pt" o:ole="">
            <v:imagedata r:id="rId15" o:title=""/>
          </v:shape>
          <o:OLEObject Type="Embed" ProgID="Equation.3" ShapeID="_x0000_i1026" DrawAspect="Content" ObjectID="_1753810435"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5pt;height:30.3pt" o:ole="">
            <v:imagedata r:id="rId17" o:title=""/>
          </v:shape>
          <o:OLEObject Type="Embed" ProgID="Equation.3" ShapeID="_x0000_i1027" DrawAspect="Content" ObjectID="_1753810436"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9A369F">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9A369F">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9A369F">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65C7EB99"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BSCP501 </w:t>
      </w:r>
      <w:commentRangeStart w:id="184"/>
      <w:ins w:id="185" w:author="John Lawton" w:date="2023-07-10T08:50:00Z">
        <w:r w:rsidR="00B92570">
          <w:t xml:space="preserve">and </w:t>
        </w:r>
      </w:ins>
      <w:ins w:id="186" w:author="John Lawton" w:date="2023-07-10T09:00:00Z">
        <w:r w:rsidR="00A87D8B">
          <w:t xml:space="preserve">for MHHS under </w:t>
        </w:r>
      </w:ins>
      <w:ins w:id="187" w:author="John Lawton" w:date="2023-07-10T08:50:00Z">
        <w:r w:rsidR="00B92570">
          <w:t xml:space="preserve">BSCP706 </w:t>
        </w:r>
      </w:ins>
      <w:commentRangeEnd w:id="184"/>
      <w:ins w:id="188" w:author="John Lawton" w:date="2023-07-10T08:52:00Z">
        <w:r w:rsidR="00B92570">
          <w:rPr>
            <w:rStyle w:val="CommentReference"/>
            <w:rFonts w:eastAsia="Times New Roman"/>
            <w:bCs w:val="0"/>
            <w:lang w:eastAsia="en-GB"/>
          </w:rPr>
          <w:commentReference w:id="184"/>
        </w:r>
      </w:ins>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5pt;height:30.3pt" o:ole="">
            <v:imagedata r:id="rId19" o:title=""/>
          </v:shape>
          <o:OLEObject Type="Embed" ProgID="Equation.3" ShapeID="_x0000_i1028" DrawAspect="Content" ObjectID="_1753810437"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189" w:name="_Toc56804869"/>
      <w:bookmarkStart w:id="190" w:name="_Toc81360993"/>
      <w:bookmarkStart w:id="191" w:name="_Toc139025447"/>
      <w:r w:rsidRPr="00844238">
        <w:lastRenderedPageBreak/>
        <w:t>INTERPRETATION OF SECTION 2A</w:t>
      </w:r>
      <w:bookmarkEnd w:id="189"/>
      <w:bookmarkEnd w:id="190"/>
      <w:bookmarkEnd w:id="191"/>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Metering Point, Metering System or Charge are, when made in relation to a Company, references to a </w:t>
      </w:r>
      <w:proofErr w:type="spellStart"/>
      <w:r w:rsidRPr="000F06A0">
        <w:t>Connectee</w:t>
      </w:r>
      <w:proofErr w:type="spellEnd"/>
      <w:r w:rsidRPr="000F06A0">
        <w:t>,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or Charge are, when made in relation to a User and any </w:t>
      </w:r>
      <w:proofErr w:type="gramStart"/>
      <w:r w:rsidRPr="000F06A0">
        <w:t>period of time</w:t>
      </w:r>
      <w:proofErr w:type="gramEnd"/>
      <w:r w:rsidRPr="000F06A0">
        <w:t xml:space="preserve">, references to a </w:t>
      </w:r>
      <w:proofErr w:type="spellStart"/>
      <w:r w:rsidRPr="000F06A0">
        <w:t>Connectee</w:t>
      </w:r>
      <w:proofErr w:type="spellEnd"/>
      <w:r w:rsidRPr="000F06A0">
        <w:t xml:space="preserv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3F222C7C" w:rsidR="00021253" w:rsidRPr="000F06A0" w:rsidRDefault="00021253" w:rsidP="00011045">
      <w:pPr>
        <w:pStyle w:val="Heading2"/>
      </w:pPr>
      <w:r w:rsidRPr="000F06A0">
        <w:t xml:space="preserve">Where, in relation to any period of time, more than one User is using the same Market Domain I.D. </w:t>
      </w:r>
      <w:bookmarkStart w:id="192" w:name="_Hlk141087706"/>
      <w:ins w:id="193" w:author="John Lawton" w:date="2023-07-10T08:58:00Z">
        <w:r w:rsidR="00A87D8B">
          <w:t xml:space="preserve">or </w:t>
        </w:r>
      </w:ins>
      <w:ins w:id="194" w:author="John Lawton" w:date="2023-07-10T08:59:00Z">
        <w:r w:rsidR="00A87D8B">
          <w:t xml:space="preserve">for MHHS </w:t>
        </w:r>
      </w:ins>
      <w:ins w:id="195" w:author="John Lawton" w:date="2023-07-10T09:00:00Z">
        <w:r w:rsidR="00A87D8B">
          <w:t xml:space="preserve">the same </w:t>
        </w:r>
      </w:ins>
      <w:ins w:id="196" w:author="John Lawton" w:date="2023-08-05T14:38:00Z">
        <w:r w:rsidR="00687772">
          <w:t>Market Participant I.D.</w:t>
        </w:r>
      </w:ins>
      <w:ins w:id="197" w:author="John Lawton" w:date="2023-07-10T08:58:00Z">
        <w:r w:rsidR="00A87D8B">
          <w:t xml:space="preserve"> </w:t>
        </w:r>
      </w:ins>
      <w:bookmarkEnd w:id="192"/>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198" w:name="_Toc56804872"/>
      <w:bookmarkStart w:id="199" w:name="_Toc81360996"/>
      <w:bookmarkStart w:id="200" w:name="_Toc139025450"/>
      <w:r w:rsidRPr="00844238">
        <w:lastRenderedPageBreak/>
        <w:t>USE OF SYSTEM</w:t>
      </w:r>
      <w:bookmarkEnd w:id="198"/>
      <w:bookmarkEnd w:id="199"/>
      <w:bookmarkEnd w:id="200"/>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w:t>
      </w:r>
      <w:proofErr w:type="spellStart"/>
      <w:r w:rsidRPr="001A1F35">
        <w:t>Connectee</w:t>
      </w:r>
      <w:proofErr w:type="spellEnd"/>
      <w:r w:rsidRPr="001A1F35">
        <w:t xml:space="preserve"> and the Company and the requirements (if any) of the respective </w:t>
      </w:r>
      <w:proofErr w:type="spellStart"/>
      <w:r w:rsidRPr="001A1F35">
        <w:t>Connectee</w:t>
      </w:r>
      <w:proofErr w:type="spellEnd"/>
      <w:r w:rsidRPr="001A1F35">
        <w:t xml:space="preserve"> agreed between such </w:t>
      </w:r>
      <w:proofErr w:type="spellStart"/>
      <w:r w:rsidRPr="001A1F35">
        <w:t>Connectee</w:t>
      </w:r>
      <w:proofErr w:type="spellEnd"/>
      <w:r w:rsidRPr="001A1F35">
        <w:t xml:space="preserv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46A059EF"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201" w:author="John Lawton" w:date="2023-07-10T09:35:00Z">
        <w:r w:rsidR="008614FB">
          <w:t>,</w:t>
        </w:r>
      </w:ins>
      <w:ins w:id="202"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Data Service </w:t>
        </w:r>
      </w:ins>
      <w:ins w:id="203" w:author="John Lawton" w:date="2023-07-10T09:34:00Z">
        <w:r w:rsidR="008614FB">
          <w:t>Agent</w:t>
        </w:r>
      </w:ins>
      <w:commentRangeStart w:id="204"/>
      <w:commentRangeEnd w:id="204"/>
      <w:ins w:id="205" w:author="John Lawton" w:date="2023-07-10T09:33:00Z">
        <w:r w:rsidR="008614FB">
          <w:rPr>
            <w:rStyle w:val="CommentReference"/>
            <w:rFonts w:eastAsia="Times New Roman"/>
            <w:bCs w:val="0"/>
            <w:lang w:eastAsia="en-GB"/>
          </w:rPr>
          <w:commentReference w:id="204"/>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2B610148"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206" w:author="John Lawton" w:date="2023-07-10T09:36:00Z">
        <w:r w:rsidR="008614FB">
          <w:t>,</w:t>
        </w:r>
        <w:r w:rsidR="008614FB" w:rsidRPr="008614FB">
          <w:t xml:space="preserve"> </w:t>
        </w:r>
        <w:commentRangeStart w:id="207"/>
        <w:r w:rsidR="008614FB">
          <w:t xml:space="preserve">or for MHHS a Qualified Unmetered Supplies Data Service </w:t>
        </w:r>
      </w:ins>
      <w:ins w:id="208" w:author="John Lawton" w:date="2023-07-10T09:37:00Z">
        <w:r w:rsidR="008614FB">
          <w:t>Agent</w:t>
        </w:r>
      </w:ins>
      <w:r w:rsidRPr="001A1F35">
        <w:t xml:space="preserve"> </w:t>
      </w:r>
      <w:commentRangeEnd w:id="207"/>
      <w:r w:rsidR="00C8685A">
        <w:rPr>
          <w:rStyle w:val="CommentReference"/>
          <w:rFonts w:eastAsia="Times New Roman"/>
          <w:bCs w:val="0"/>
          <w:lang w:eastAsia="en-GB"/>
        </w:rPr>
        <w:commentReference w:id="207"/>
      </w:r>
      <w:r w:rsidRPr="001A1F35">
        <w:t>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77777777" w:rsidR="00461FC8" w:rsidRDefault="00461FC8" w:rsidP="00C407EF">
      <w:pPr>
        <w:pStyle w:val="Heading3"/>
        <w:ind w:left="1418" w:hanging="709"/>
      </w:pPr>
      <w:r w:rsidRPr="001A1F35">
        <w:t>where the Entry Point is also an Exit Point, the User or another user being validly Registered for the supply of electricity at such Entry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09" w:name="_Toc2417048"/>
      <w:bookmarkStart w:id="210" w:name="_Toc119921028"/>
      <w:bookmarkStart w:id="211" w:name="_Toc56804873"/>
      <w:bookmarkStart w:id="212" w:name="_Toc81360997"/>
      <w:bookmarkStart w:id="213" w:name="_Toc139025451"/>
      <w:r w:rsidRPr="00844238">
        <w:lastRenderedPageBreak/>
        <w:t>CHARGES</w:t>
      </w:r>
      <w:bookmarkEnd w:id="209"/>
      <w:bookmarkEnd w:id="210"/>
      <w:bookmarkEnd w:id="211"/>
      <w:bookmarkEnd w:id="212"/>
      <w:bookmarkEnd w:id="213"/>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16060F1C"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w:t>
      </w:r>
      <w:proofErr w:type="gramStart"/>
      <w:r w:rsidRPr="001A1F35">
        <w:t>respectively,  Condition</w:t>
      </w:r>
      <w:proofErr w:type="gramEnd"/>
      <w:r w:rsidRPr="001A1F35">
        <w:t xml:space="preserve"> 18 </w:t>
      </w:r>
      <w:r w:rsidR="00286B31">
        <w:t xml:space="preserve">and </w:t>
      </w:r>
      <w:r w:rsidRPr="001A1F35">
        <w:t xml:space="preserve">Condition 36 of its Distribution Licence); </w:t>
      </w:r>
    </w:p>
    <w:p w14:paraId="4885AAE9" w14:textId="77777777" w:rsidR="001D0BEA" w:rsidRPr="001A1F35" w:rsidRDefault="001D0BEA" w:rsidP="00C407EF">
      <w:pPr>
        <w:pStyle w:val="Heading3"/>
        <w:ind w:left="1418" w:hanging="709"/>
      </w:pPr>
      <w:r w:rsidRPr="001D0BEA">
        <w:t>(</w:t>
      </w:r>
      <w:proofErr w:type="gramStart"/>
      <w:r w:rsidRPr="001D0BEA">
        <w:t>to</w:t>
      </w:r>
      <w:proofErr w:type="gramEnd"/>
      <w:r w:rsidRPr="001D0BEA">
        <w:t xml:space="preserve">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commentRangeStart w:id="214"/>
      <w:ins w:id="215" w:author="John Lawton" w:date="2023-07-10T09:39:00Z">
        <w:r w:rsidR="008614FB">
          <w:t xml:space="preserve">or </w:t>
        </w:r>
        <w:proofErr w:type="spellStart"/>
        <w:r w:rsidR="008614FB">
          <w:t>DUoS</w:t>
        </w:r>
        <w:proofErr w:type="spellEnd"/>
        <w:r w:rsidR="008614FB">
          <w:t xml:space="preserve"> Tariff ID </w:t>
        </w:r>
        <w:commentRangeEnd w:id="214"/>
        <w:r w:rsidR="008614FB">
          <w:rPr>
            <w:rStyle w:val="CommentReference"/>
            <w:rFonts w:eastAsia="Times New Roman"/>
            <w:lang w:eastAsia="en-GB"/>
          </w:rPr>
          <w:commentReference w:id="214"/>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commentRangeStart w:id="216"/>
      <w:ins w:id="217" w:author="John Lawton" w:date="2023-07-10T09:41:00Z">
        <w:r w:rsidR="008614FB">
          <w:t>on an aggregated basis</w:t>
        </w:r>
        <w:commentRangeEnd w:id="216"/>
        <w:r w:rsidR="008614FB">
          <w:rPr>
            <w:rStyle w:val="CommentReference"/>
            <w:rFonts w:eastAsia="Times New Roman"/>
            <w:lang w:eastAsia="en-GB"/>
          </w:rPr>
          <w:commentReference w:id="216"/>
        </w:r>
      </w:ins>
      <w:del w:id="218"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w:t>
      </w:r>
      <w:commentRangeStart w:id="219"/>
      <w:r w:rsidRPr="001A1F35">
        <w:t>an Extra-Settlement Determination.</w:t>
      </w:r>
      <w:commentRangeEnd w:id="219"/>
      <w:r w:rsidR="008614FB">
        <w:rPr>
          <w:rStyle w:val="CommentReference"/>
          <w:rFonts w:eastAsia="Times New Roman"/>
          <w:bCs w:val="0"/>
          <w:lang w:eastAsia="en-GB"/>
        </w:rPr>
        <w:commentReference w:id="219"/>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w:t>
      </w:r>
      <w:commentRangeStart w:id="220"/>
      <w:r w:rsidRPr="001A1F35">
        <w:t>Extra-Settlement Determination</w:t>
      </w:r>
      <w:commentRangeEnd w:id="220"/>
      <w:r w:rsidR="008614FB">
        <w:rPr>
          <w:rStyle w:val="CommentReference"/>
          <w:rFonts w:eastAsia="Times New Roman"/>
          <w:lang w:eastAsia="en-GB"/>
        </w:rPr>
        <w:commentReference w:id="220"/>
      </w:r>
      <w:r w:rsidRPr="001A1F35">
        <w:t xml:space="preserve">.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5EEA3D63" w:rsidR="001D0BEA" w:rsidRPr="0039502F" w:rsidRDefault="0039502F" w:rsidP="0039502F">
      <w:pPr>
        <w:pStyle w:val="DCSubHeading1Level2"/>
      </w:pPr>
      <w:r w:rsidRPr="0039502F">
        <w:t>Transitional Protection for Customers affected by BSC Modification P272</w:t>
      </w:r>
    </w:p>
    <w:p w14:paraId="6D01A2C0" w14:textId="4972E24A" w:rsidR="0039502F" w:rsidRPr="0039502F" w:rsidRDefault="0039502F" w:rsidP="004D33D4">
      <w:pPr>
        <w:pStyle w:val="Heading2"/>
      </w:pPr>
      <w:commentRangeStart w:id="221"/>
      <w:r w:rsidRPr="0039502F">
        <w:t>Part 4 of the CDCM contains transitional protection for Customers who may be affected by the implementation of BSC modification P272. All DNO/IDNO Parties shall comply with Part 4 of the CDCM, including a DNO Party operating outside of its Distribution Services Area</w:t>
      </w:r>
      <w:commentRangeEnd w:id="221"/>
      <w:r w:rsidR="007728FF">
        <w:rPr>
          <w:rStyle w:val="CommentReference"/>
          <w:rFonts w:eastAsia="Times New Roman"/>
          <w:lang w:eastAsia="en-GB"/>
        </w:rPr>
        <w:commentReference w:id="221"/>
      </w:r>
      <w:r w:rsidRPr="0039502F">
        <w:t>.</w:t>
      </w:r>
    </w:p>
    <w:p w14:paraId="72CD8BDE" w14:textId="77777777" w:rsidR="001D0BEA" w:rsidRDefault="001D0BEA">
      <w:pPr>
        <w:spacing w:after="200" w:line="276" w:lineRule="auto"/>
        <w:rPr>
          <w:rFonts w:eastAsiaTheme="majorEastAsia" w:cstheme="majorBidi"/>
          <w:color w:val="000000" w:themeColor="text1"/>
          <w:szCs w:val="26"/>
        </w:rPr>
      </w:pPr>
      <w:r>
        <w:br w:type="page"/>
      </w:r>
    </w:p>
    <w:p w14:paraId="5A135B95" w14:textId="77777777" w:rsidR="008770A5" w:rsidRPr="00844238" w:rsidRDefault="008770A5" w:rsidP="00B92570">
      <w:pPr>
        <w:pStyle w:val="Heading1"/>
        <w:numPr>
          <w:ilvl w:val="0"/>
          <w:numId w:val="120"/>
        </w:numPr>
        <w:ind w:left="0"/>
      </w:pPr>
      <w:bookmarkStart w:id="222" w:name="_Toc56804875"/>
      <w:bookmarkStart w:id="223" w:name="_Toc81360999"/>
      <w:bookmarkStart w:id="224" w:name="_Toc139025453"/>
      <w:r w:rsidRPr="00844238">
        <w:lastRenderedPageBreak/>
        <w:t>SITE-SPECIFIC BILLING AND PAYMENT</w:t>
      </w:r>
      <w:bookmarkEnd w:id="222"/>
      <w:bookmarkEnd w:id="223"/>
      <w:bookmarkEnd w:id="224"/>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6649570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25" w:author="John Lawton" w:date="2023-07-10T09:45:00Z">
        <w:r w:rsidR="00883CAD">
          <w:t xml:space="preserve"> </w:t>
        </w:r>
        <w:commentRangeStart w:id="226"/>
        <w:r w:rsidR="00883CAD">
          <w:t>or for MHHS by the relevant Data Service Ag</w:t>
        </w:r>
      </w:ins>
      <w:ins w:id="227" w:author="John Lawton" w:date="2023-07-10T09:46:00Z">
        <w:r w:rsidR="00883CAD">
          <w:t>ent</w:t>
        </w:r>
      </w:ins>
      <w:r w:rsidRPr="001A1F35">
        <w:t>;</w:t>
      </w:r>
      <w:commentRangeEnd w:id="226"/>
      <w:r w:rsidR="00883CAD">
        <w:rPr>
          <w:rStyle w:val="CommentReference"/>
          <w:rFonts w:eastAsia="Times New Roman"/>
          <w:bCs w:val="0"/>
          <w:lang w:eastAsia="en-GB"/>
        </w:rPr>
        <w:commentReference w:id="226"/>
      </w:r>
      <w:r w:rsidRPr="001A1F35">
        <w:t xml:space="preserve">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9A369F">
      <w:pPr>
        <w:pStyle w:val="Heading5"/>
      </w:pPr>
      <w:r w:rsidRPr="00C23B21">
        <w:t xml:space="preserve">once in the first 7 days of any calendar month; and </w:t>
      </w:r>
    </w:p>
    <w:p w14:paraId="1C03B872" w14:textId="77777777" w:rsidR="00150DAF" w:rsidRPr="00BE2C20" w:rsidRDefault="00150DAF" w:rsidP="009A369F">
      <w:pPr>
        <w:pStyle w:val="Heading5"/>
      </w:pPr>
      <w:r w:rsidRPr="00BE2C20">
        <w:t>once in the second 7 days of any calendar month.</w:t>
      </w:r>
    </w:p>
    <w:p w14:paraId="6ADAE9CD" w14:textId="6665F206"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28" w:author="John Lawton" w:date="2023-07-10T09:51:00Z">
        <w:r w:rsidR="00883CAD">
          <w:t xml:space="preserve">For MHHS customers the Company shall </w:t>
        </w:r>
      </w:ins>
      <w:ins w:id="229" w:author="John Lawton" w:date="2023-07-21T08:07:00Z">
        <w:r w:rsidR="00F55CBF">
          <w:t>submit,</w:t>
        </w:r>
      </w:ins>
      <w:ins w:id="230" w:author="John Lawton" w:date="2023-07-10T09:51:00Z">
        <w:r w:rsidR="00883CAD">
          <w:t xml:space="preserve"> and the User agrees to receive, accounts by sending an electronic invoice using the [</w:t>
        </w:r>
        <w:commentRangeStart w:id="231"/>
        <w:r w:rsidR="00883CAD">
          <w:t>REP-</w:t>
        </w:r>
        <w:proofErr w:type="spellStart"/>
        <w:r w:rsidR="00883CAD">
          <w:t>ebill</w:t>
        </w:r>
      </w:ins>
      <w:commentRangeEnd w:id="231"/>
      <w:proofErr w:type="spellEnd"/>
      <w:ins w:id="232" w:author="John Lawton" w:date="2023-08-06T11:01:00Z">
        <w:r w:rsidR="00D026D6">
          <w:rPr>
            <w:rStyle w:val="CommentReference"/>
            <w:rFonts w:eastAsia="Times New Roman"/>
            <w:lang w:eastAsia="en-GB"/>
          </w:rPr>
          <w:commentReference w:id="231"/>
        </w:r>
      </w:ins>
      <w:ins w:id="233" w:author="John Lawton" w:date="2023-07-10T09:51:00Z">
        <w:r w:rsidR="00883CAD">
          <w:t>] for all the User’s accounts (including revised accounts and credit-notes).</w:t>
        </w:r>
        <w:r w:rsidR="00883CAD">
          <w:rPr>
            <w:color w:val="000000"/>
            <w:spacing w:val="2"/>
            <w:shd w:val="clear" w:color="auto" w:fill="FFFFFF"/>
          </w:rPr>
          <w:t xml:space="preserve"> </w:t>
        </w:r>
        <w:bookmarkStart w:id="234" w:name="XREF_CHDGCEEJJ2"/>
        <w:bookmarkEnd w:id="234"/>
        <w:r w:rsidR="00883CAD">
          <w:rPr>
            <w:color w:val="000000"/>
            <w:spacing w:val="2"/>
            <w:shd w:val="clear" w:color="auto" w:fill="FFFFFF"/>
          </w:rPr>
          <w:t>For non MHHS customers</w:t>
        </w:r>
      </w:ins>
      <w:ins w:id="235" w:author="John Lawton" w:date="2023-07-10T09:55:00Z">
        <w:r w:rsidR="0098368A">
          <w:rPr>
            <w:rStyle w:val="Heading3Char"/>
          </w:rPr>
          <w:t xml:space="preserve"> </w:t>
        </w:r>
      </w:ins>
      <w:ins w:id="236" w:author="John Lawton" w:date="2023-07-10T09:51:00Z">
        <w:r w:rsidR="00883CAD">
          <w:rPr>
            <w:rStyle w:val="Heading3Char"/>
          </w:rPr>
          <w:t>w</w:t>
        </w:r>
        <w:r w:rsidR="00883CAD" w:rsidRPr="001E5BBD">
          <w:rPr>
            <w:rStyle w:val="Heading3Char"/>
          </w:rPr>
          <w:t>here</w:t>
        </w:r>
      </w:ins>
      <w:del w:id="237"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Date Transfer Network </w:t>
      </w:r>
      <w:ins w:id="238"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1CE7A1AE"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39" w:author="John Lawton" w:date="2023-07-10T09:56:00Z">
        <w:r w:rsidR="0098368A" w:rsidRPr="00CC21D5">
          <w:rPr>
            <w:rFonts w:cstheme="minorHAnsi"/>
            <w:color w:val="FF0000"/>
          </w:rPr>
          <w:t>the [</w:t>
        </w:r>
        <w:commentRangeStart w:id="240"/>
        <w:r w:rsidR="0098368A" w:rsidRPr="00CC21D5">
          <w:rPr>
            <w:rFonts w:cstheme="minorHAnsi"/>
            <w:color w:val="FF0000"/>
          </w:rPr>
          <w:t>REP-</w:t>
        </w:r>
        <w:proofErr w:type="spellStart"/>
        <w:r w:rsidR="0098368A" w:rsidRPr="00CC21D5">
          <w:rPr>
            <w:rFonts w:cstheme="minorHAnsi"/>
            <w:color w:val="FF0000"/>
          </w:rPr>
          <w:t>ebill</w:t>
        </w:r>
      </w:ins>
      <w:commentRangeEnd w:id="240"/>
      <w:proofErr w:type="spellEnd"/>
      <w:ins w:id="241" w:author="John Lawton" w:date="2023-08-06T11:01:00Z">
        <w:r w:rsidR="00D026D6">
          <w:rPr>
            <w:rStyle w:val="CommentReference"/>
            <w:rFonts w:eastAsia="Times New Roman"/>
            <w:lang w:eastAsia="en-GB"/>
          </w:rPr>
          <w:commentReference w:id="240"/>
        </w:r>
      </w:ins>
      <w:ins w:id="242" w:author="John Lawton" w:date="2023-07-10T09:56:00Z">
        <w:r w:rsidR="0098368A" w:rsidRPr="00CC21D5">
          <w:rPr>
            <w:rFonts w:cstheme="minorHAnsi"/>
            <w:color w:val="FF0000"/>
          </w:rPr>
          <w:t>] sent using the DIP,</w:t>
        </w:r>
        <w:r w:rsidR="0098368A" w:rsidRPr="00CC21D5">
          <w:rPr>
            <w:rFonts w:cstheme="minorHAnsi"/>
          </w:rPr>
          <w:t xml:space="preserve"> </w:t>
        </w:r>
        <w:r w:rsidR="0098368A" w:rsidRPr="00CC21D5">
          <w:rPr>
            <w:rFonts w:cstheme="minorHAnsi"/>
            <w:color w:val="FF0000"/>
          </w:rPr>
          <w:t>save that for non-MHHS customers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43" w:name="_Toc119921034"/>
      <w:bookmarkStart w:id="244" w:name="_Toc56804879"/>
      <w:bookmarkStart w:id="245" w:name="_Toc81361003"/>
      <w:bookmarkStart w:id="246" w:name="_Toc139025457"/>
      <w:r w:rsidRPr="00844238">
        <w:lastRenderedPageBreak/>
        <w:t>ENERGISATION, DE-ENERGISATION AND RE-ENERGISATION</w:t>
      </w:r>
      <w:bookmarkEnd w:id="243"/>
      <w:bookmarkEnd w:id="244"/>
      <w:bookmarkEnd w:id="245"/>
      <w:bookmarkEnd w:id="246"/>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782CAA79" w:rsidR="00B81BD9" w:rsidRPr="001A1F35" w:rsidRDefault="00B81BD9" w:rsidP="000E0407">
      <w:pPr>
        <w:pStyle w:val="Heading3"/>
        <w:ind w:left="1418" w:hanging="709"/>
      </w:pPr>
      <w:r w:rsidRPr="001A1F35">
        <w:t xml:space="preserve">when such Energisation Works or Re-energisation Works are complete the User shall, in accordance with the </w:t>
      </w:r>
      <w:r w:rsidR="00CA2622">
        <w:t>Retail Energy Code</w:t>
      </w:r>
      <w:r w:rsidRPr="001A1F35">
        <w:t xml:space="preserve"> or the BSC (as applicable),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5393A30A"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r w:rsidR="00CA2622">
        <w:t xml:space="preserve">Retail Energy </w:t>
      </w:r>
      <w:commentRangeStart w:id="247"/>
      <w:r w:rsidR="00CA2622">
        <w:t>Code</w:t>
      </w:r>
      <w:del w:id="248" w:author="John Lawton" w:date="2023-07-10T10:00:00Z">
        <w:r w:rsidR="00331EFD" w:rsidDel="00183B48">
          <w:delText xml:space="preserve"> or the BSC (as applicable</w:delText>
        </w:r>
      </w:del>
      <w:commentRangeEnd w:id="247"/>
      <w:r w:rsidR="00E32338">
        <w:rPr>
          <w:rStyle w:val="CommentReference"/>
          <w:rFonts w:eastAsia="Times New Roman"/>
          <w:bCs w:val="0"/>
          <w:lang w:eastAsia="en-GB"/>
        </w:rPr>
        <w:commentReference w:id="247"/>
      </w:r>
      <w:r w:rsidR="00331EFD">
        <w:t>)</w:t>
      </w:r>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w:t>
      </w:r>
      <w:proofErr w:type="gramStart"/>
      <w:r w:rsidRPr="001A1F35">
        <w:t>in</w:t>
      </w:r>
      <w:proofErr w:type="gramEnd"/>
      <w:r w:rsidRPr="001A1F35">
        <w:t xml:space="preserve">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35808284" w:rsidR="00B81BD9" w:rsidRPr="001A1F35" w:rsidRDefault="00B81BD9" w:rsidP="000E0407">
      <w:pPr>
        <w:pStyle w:val="Heading3"/>
        <w:ind w:left="1418" w:hanging="709"/>
      </w:pPr>
      <w:r w:rsidRPr="001A1F35">
        <w:t xml:space="preserve">the Company shall forthwith instruct the User to send a </w:t>
      </w:r>
      <w:r w:rsidR="00331EFD">
        <w:t>notification</w:t>
      </w:r>
      <w:r w:rsidRPr="001A1F35">
        <w:t xml:space="preserve"> </w:t>
      </w:r>
      <w:bookmarkStart w:id="249" w:name="_Hlk129244706"/>
      <w:commentRangeStart w:id="250"/>
      <w:ins w:id="251" w:author="John Lawton" w:date="2023-07-10T10:01:00Z">
        <w:r w:rsidR="00183B48" w:rsidRPr="001A1F35">
          <w:t xml:space="preserve">in accordance with the </w:t>
        </w:r>
        <w:r w:rsidR="00183B48">
          <w:t>Retail Energy Code</w:t>
        </w:r>
        <w:r w:rsidR="00183B48" w:rsidRPr="001A1F35">
          <w:t xml:space="preserve"> or the BSC (as applicable</w:t>
        </w:r>
        <w:bookmarkEnd w:id="249"/>
        <w:r w:rsidR="00183B48" w:rsidRPr="001A1F35">
          <w:t xml:space="preserve">), </w:t>
        </w:r>
      </w:ins>
      <w:commentRangeEnd w:id="250"/>
      <w:ins w:id="252" w:author="John Lawton" w:date="2023-07-10T10:25:00Z">
        <w:r w:rsidR="00EE1AB9">
          <w:rPr>
            <w:rStyle w:val="CommentReference"/>
            <w:rFonts w:eastAsia="Times New Roman"/>
            <w:bCs w:val="0"/>
            <w:lang w:eastAsia="en-GB"/>
          </w:rPr>
          <w:commentReference w:id="250"/>
        </w:r>
      </w:ins>
      <w:r w:rsidRPr="001A1F35">
        <w:t xml:space="preserve">to the MPAS Provider or to the CDCA (as applicable) instructing it to register the relevant Metering Point or Metering System as De-energised (but only, in the </w:t>
      </w:r>
      <w:r w:rsidRPr="001A1F35">
        <w:lastRenderedPageBreak/>
        <w:t>case of an Unmetered Supply, if the De-energisation Works have stopped the flow of electricity through the relevant Exit Point); and</w:t>
      </w:r>
    </w:p>
    <w:p w14:paraId="35C5D2CC" w14:textId="3FDF6555" w:rsidR="00B81BD9" w:rsidRPr="001A1F35" w:rsidRDefault="00183B48" w:rsidP="000E0407">
      <w:pPr>
        <w:pStyle w:val="Heading3"/>
        <w:ind w:left="1418" w:hanging="709"/>
      </w:pPr>
      <w:ins w:id="253" w:author="John Lawton" w:date="2023-07-10T10:02:00Z">
        <w:r>
          <w:t>following the</w:t>
        </w:r>
        <w:r w:rsidRPr="001A1F35">
          <w:t xml:space="preserve"> </w:t>
        </w:r>
        <w:r>
          <w:t>receipt of</w:t>
        </w:r>
        <w:r w:rsidRPr="001A1F35">
          <w:t xml:space="preserve"> </w:t>
        </w:r>
      </w:ins>
      <w:del w:id="254"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r w:rsidR="00B81BD9" w:rsidRPr="001A1F35">
        <w:t xml:space="preserve"> </w:t>
      </w:r>
      <w:bookmarkStart w:id="255" w:name="_Hlk129244778"/>
      <w:ins w:id="256" w:author="John Lawton" w:date="2023-07-10T10:03:00Z">
        <w:r w:rsidRPr="001A1F35">
          <w:t xml:space="preserve">in accordance with the </w:t>
        </w:r>
        <w:r>
          <w:t>Retail Energy Code</w:t>
        </w:r>
        <w:r w:rsidRPr="001A1F35">
          <w:t xml:space="preserve"> or the BSC (as applicable),</w:t>
        </w:r>
        <w:bookmarkEnd w:id="255"/>
        <w:r w:rsidRPr="001A1F35">
          <w:t xml:space="preserve"> </w:t>
        </w:r>
      </w:ins>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B3F739D"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r w:rsidRPr="001A1F35">
        <w:t xml:space="preserve"> </w:t>
      </w:r>
      <w:bookmarkStart w:id="257" w:name="_Hlk129244847"/>
      <w:commentRangeStart w:id="258"/>
      <w:ins w:id="259" w:author="John Lawton" w:date="2023-07-10T10:03:00Z">
        <w:r w:rsidR="00183B48" w:rsidRPr="001A1F35">
          <w:t xml:space="preserve">in accordance with the </w:t>
        </w:r>
        <w:r w:rsidR="00183B48">
          <w:t>Retail Energy Code</w:t>
        </w:r>
        <w:r w:rsidR="00183B48" w:rsidRPr="001A1F35">
          <w:t xml:space="preserve"> or the BSC (as applicable), </w:t>
        </w:r>
      </w:ins>
      <w:bookmarkEnd w:id="257"/>
      <w:commentRangeEnd w:id="258"/>
      <w:ins w:id="260" w:author="John Lawton" w:date="2023-07-10T10:30:00Z">
        <w:r w:rsidR="00EE1AB9">
          <w:rPr>
            <w:rStyle w:val="CommentReference"/>
            <w:rFonts w:eastAsia="Times New Roman"/>
            <w:bCs w:val="0"/>
            <w:lang w:eastAsia="en-GB"/>
          </w:rPr>
          <w:commentReference w:id="258"/>
        </w:r>
      </w:ins>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74883F8D" w:rsidR="00B81BD9" w:rsidRPr="001A1F35" w:rsidRDefault="00183B48" w:rsidP="000E0407">
      <w:pPr>
        <w:pStyle w:val="Heading3"/>
        <w:ind w:left="1418" w:hanging="709"/>
      </w:pPr>
      <w:bookmarkStart w:id="261" w:name="_Hlk129244880"/>
      <w:ins w:id="262" w:author="John Lawton" w:date="2023-07-10T10:04:00Z">
        <w:r>
          <w:t>following the receipt of</w:t>
        </w:r>
        <w:bookmarkEnd w:id="261"/>
        <w:r w:rsidRPr="001A1F35">
          <w:t xml:space="preserve"> </w:t>
        </w:r>
      </w:ins>
      <w:del w:id="263"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r w:rsidR="00B81BD9" w:rsidRPr="001A1F35">
        <w:t xml:space="preserve"> </w:t>
      </w:r>
      <w:ins w:id="264" w:author="John Lawton" w:date="2023-07-10T10:04:00Z">
        <w:r w:rsidR="00424B9C" w:rsidRPr="001A1F35">
          <w:t xml:space="preserve">in accordance with the </w:t>
        </w:r>
        <w:r w:rsidR="00424B9C">
          <w:t>Retail Energy Code</w:t>
        </w:r>
        <w:r w:rsidR="00424B9C" w:rsidRPr="001A1F35">
          <w:t xml:space="preserve"> or the BSC (as applicable),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lastRenderedPageBreak/>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lastRenderedPageBreak/>
        <w:t>25.19C</w:t>
      </w:r>
      <w:r>
        <w:tab/>
      </w:r>
      <w:r w:rsidR="00B81BD9" w:rsidRPr="001A1F35">
        <w:t>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65" w:name="_Hlk129244938"/>
      <w:commentRangeStart w:id="266"/>
      <w:ins w:id="267" w:author="John Lawton" w:date="2023-07-10T10:05:00Z">
        <w:r w:rsidR="00424B9C">
          <w:t>Schedule 33</w:t>
        </w:r>
      </w:ins>
      <w:bookmarkEnd w:id="265"/>
      <w:del w:id="268" w:author="John Lawton" w:date="2023-07-10T10:05:00Z">
        <w:r w:rsidR="004762F4" w:rsidRPr="004762F4" w:rsidDel="00424B9C">
          <w:delText>the Retail Energy Code or the BSC (as applicable)</w:delText>
        </w:r>
      </w:del>
      <w:del w:id="269" w:author="John Lawton" w:date="2023-07-10T10:06:00Z">
        <w:r w:rsidR="004762F4" w:rsidRPr="004762F4" w:rsidDel="00424B9C">
          <w:delText>,</w:delText>
        </w:r>
      </w:del>
      <w:r w:rsidR="004762F4" w:rsidRPr="004762F4">
        <w:t xml:space="preserve"> </w:t>
      </w:r>
      <w:commentRangeEnd w:id="266"/>
      <w:r w:rsidR="00EE1AB9">
        <w:rPr>
          <w:rStyle w:val="CommentReference"/>
          <w:rFonts w:eastAsia="Times New Roman"/>
          <w:bCs w:val="0"/>
          <w:lang w:eastAsia="en-GB"/>
        </w:rPr>
        <w:commentReference w:id="266"/>
      </w:r>
      <w:r w:rsidR="004762F4" w:rsidRPr="004762F4">
        <w:t xml:space="preserve">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lastRenderedPageBreak/>
        <w:t xml:space="preserve">The Company shall notify </w:t>
      </w:r>
      <w:proofErr w:type="spellStart"/>
      <w:r w:rsidRPr="001A1F35">
        <w:t>Connectees</w:t>
      </w:r>
      <w:proofErr w:type="spellEnd"/>
      <w:r w:rsidRPr="001A1F35">
        <w:t xml:space="preserve">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 xml:space="preserve">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w:t>
      </w:r>
      <w:r>
        <w:lastRenderedPageBreak/>
        <w:t>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 xml:space="preserve">De-energisation and Re-energisation at the request of the </w:t>
      </w:r>
      <w:proofErr w:type="spellStart"/>
      <w:r w:rsidRPr="00794266">
        <w:t>Connectee</w:t>
      </w:r>
      <w:proofErr w:type="spellEnd"/>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w:t>
      </w:r>
      <w:proofErr w:type="spellStart"/>
      <w:r>
        <w:t>Connectees</w:t>
      </w:r>
      <w:proofErr w:type="spellEnd"/>
      <w:r>
        <w:t xml:space="preserve">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w:t>
      </w:r>
      <w:proofErr w:type="spellStart"/>
      <w:r>
        <w:t>Connectee</w:t>
      </w:r>
      <w:proofErr w:type="spellEnd"/>
      <w:r>
        <w:t xml:space="preserve">: </w:t>
      </w:r>
    </w:p>
    <w:p w14:paraId="0680D61A" w14:textId="54644802" w:rsidR="00794266" w:rsidRDefault="00794266" w:rsidP="000E0407">
      <w:pPr>
        <w:pStyle w:val="Heading3"/>
        <w:ind w:left="1418" w:hanging="709"/>
      </w:pPr>
      <w:r>
        <w:lastRenderedPageBreak/>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270" w:name="_Toc182224726"/>
      <w:bookmarkStart w:id="271" w:name="_Toc56804900"/>
      <w:bookmarkStart w:id="272" w:name="_Toc81361026"/>
      <w:bookmarkStart w:id="273" w:name="_Toc139025481"/>
      <w:r w:rsidRPr="00844238">
        <w:t>METERING EQUIPMENT</w:t>
      </w:r>
      <w:bookmarkEnd w:id="270"/>
      <w:r w:rsidRPr="00844238">
        <w:t xml:space="preserve"> AND DATA</w:t>
      </w:r>
      <w:bookmarkEnd w:id="271"/>
      <w:bookmarkEnd w:id="272"/>
      <w:bookmarkEnd w:id="273"/>
    </w:p>
    <w:p w14:paraId="0211C011" w14:textId="77777777" w:rsidR="002D3C8C" w:rsidRPr="001A1F35" w:rsidRDefault="002D3C8C" w:rsidP="004D33D4">
      <w:pPr>
        <w:pStyle w:val="Heading2"/>
      </w:pPr>
      <w:bookmarkStart w:id="274" w:name="_Toc182224727"/>
      <w:r w:rsidRPr="001A1F35">
        <w:t>The Company</w:t>
      </w:r>
      <w:bookmarkStart w:id="275" w:name="_Toc182224728"/>
      <w:bookmarkEnd w:id="274"/>
      <w:r w:rsidRPr="001A1F35">
        <w:t xml:space="preserve"> shall be entitled to obtain such data (from the metering equipment installed in accordance with this Clause 42, as the Company may reasonably require for:</w:t>
      </w:r>
      <w:bookmarkEnd w:id="275"/>
    </w:p>
    <w:p w14:paraId="7E020D0F" w14:textId="77777777" w:rsidR="002D3C8C" w:rsidRPr="001A1F35" w:rsidRDefault="002D3C8C" w:rsidP="000E0407">
      <w:pPr>
        <w:pStyle w:val="Heading3"/>
        <w:ind w:left="1418" w:hanging="709"/>
      </w:pPr>
      <w:r w:rsidRPr="001A1F35">
        <w:t>(</w:t>
      </w:r>
      <w:proofErr w:type="gramStart"/>
      <w:r w:rsidRPr="001A1F35">
        <w:t>in</w:t>
      </w:r>
      <w:proofErr w:type="gramEnd"/>
      <w:r w:rsidRPr="001A1F35">
        <w:t xml:space="preserve">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76" w:name="_Toc182224732"/>
      <w:r>
        <w:t xml:space="preserve">Where the Connection Point is </w:t>
      </w:r>
      <w:r w:rsidR="002D3C8C" w:rsidRPr="001A1F35">
        <w:t>a Systems Connection Point, the User shall (at its own cost) procure that:</w:t>
      </w:r>
      <w:bookmarkEnd w:id="276"/>
    </w:p>
    <w:p w14:paraId="1F19CA86" w14:textId="77777777" w:rsidR="002D3C8C" w:rsidRPr="001A1F35" w:rsidRDefault="002D3C8C" w:rsidP="000E0407">
      <w:pPr>
        <w:pStyle w:val="Heading3"/>
        <w:ind w:left="1418" w:hanging="709"/>
      </w:pPr>
      <w:bookmarkStart w:id="277" w:name="_Toc182224733"/>
      <w:r w:rsidRPr="001A1F35">
        <w:t xml:space="preserve">metering equipment is installed, operated and </w:t>
      </w:r>
      <w:proofErr w:type="gramStart"/>
      <w:r w:rsidRPr="001A1F35">
        <w:t>maintained;</w:t>
      </w:r>
      <w:proofErr w:type="gramEnd"/>
      <w:r w:rsidRPr="001A1F35">
        <w:t xml:space="preserve"> </w:t>
      </w:r>
      <w:bookmarkEnd w:id="277"/>
    </w:p>
    <w:p w14:paraId="3B7B3D1D" w14:textId="77777777" w:rsidR="002D3C8C" w:rsidRPr="001A1F35" w:rsidRDefault="002D3C8C" w:rsidP="000E0407">
      <w:pPr>
        <w:pStyle w:val="Heading3"/>
        <w:ind w:left="1418" w:hanging="709"/>
      </w:pPr>
      <w:bookmarkStart w:id="278" w:name="_Toc182224734"/>
      <w:r w:rsidRPr="001A1F35">
        <w:t>meter technical details are registered; and</w:t>
      </w:r>
      <w:bookmarkEnd w:id="278"/>
    </w:p>
    <w:p w14:paraId="01E4517D" w14:textId="77777777" w:rsidR="002D3C8C" w:rsidRPr="001A1F35" w:rsidRDefault="002D3C8C" w:rsidP="000E0407">
      <w:pPr>
        <w:pStyle w:val="Heading3"/>
        <w:ind w:left="1418" w:hanging="709"/>
      </w:pPr>
      <w:bookmarkStart w:id="279" w:name="_Toc182224735"/>
      <w:r w:rsidRPr="001A1F35">
        <w:t>meter aggregation rules are registered,</w:t>
      </w:r>
      <w:bookmarkEnd w:id="279"/>
    </w:p>
    <w:p w14:paraId="2F16D49F" w14:textId="77777777" w:rsidR="002D3C8C" w:rsidRPr="001A1F35" w:rsidRDefault="002D3C8C" w:rsidP="004D33D4">
      <w:pPr>
        <w:ind w:left="709"/>
        <w:jc w:val="both"/>
      </w:pPr>
      <w:bookmarkStart w:id="280" w:name="_Toc182224736"/>
      <w:r w:rsidRPr="001A1F35">
        <w:t>in each case in accordance with the provisions of the BSC.</w:t>
      </w:r>
      <w:bookmarkEnd w:id="280"/>
    </w:p>
    <w:p w14:paraId="19E791B0" w14:textId="34DE795E" w:rsidR="002D3C8C" w:rsidRPr="001A1F35" w:rsidRDefault="002D3C8C" w:rsidP="004D33D4">
      <w:pPr>
        <w:pStyle w:val="Heading2"/>
      </w:pPr>
      <w:bookmarkStart w:id="281"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82" w:name="_Toc182224739"/>
      <w:bookmarkEnd w:id="281"/>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82"/>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283"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283"/>
    </w:p>
    <w:p w14:paraId="09E89E1D" w14:textId="77777777" w:rsidR="007B1CD9" w:rsidRDefault="002D3C8C" w:rsidP="000E0407">
      <w:pPr>
        <w:pStyle w:val="Heading3"/>
        <w:ind w:left="1418" w:hanging="709"/>
      </w:pPr>
      <w:bookmarkStart w:id="284"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285" w:name="_Toc182224743"/>
      <w:bookmarkEnd w:id="284"/>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285"/>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286"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286"/>
    </w:p>
    <w:p w14:paraId="3322900A" w14:textId="77777777" w:rsidR="002D3C8C" w:rsidRPr="001A1F35" w:rsidRDefault="002D3C8C" w:rsidP="004D33D4">
      <w:pPr>
        <w:pStyle w:val="Heading2"/>
      </w:pPr>
      <w:bookmarkStart w:id="287" w:name="_Toc182224746"/>
      <w:r w:rsidRPr="001A1F35">
        <w:t>Where the Company installs metering equipment in accordance with Clause 42.5, the User shall:</w:t>
      </w:r>
      <w:bookmarkEnd w:id="287"/>
      <w:r w:rsidRPr="001A1F35">
        <w:t xml:space="preserve"> </w:t>
      </w:r>
      <w:bookmarkStart w:id="288"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288"/>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C7F286E"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289"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290"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291" w:name="_Toc56804918"/>
      <w:bookmarkStart w:id="292" w:name="_Toc81361074"/>
      <w:bookmarkStart w:id="293" w:name="_Toc139025539"/>
      <w:r w:rsidRPr="00844238">
        <w:t>DATA TRANSFER AND NOTICES</w:t>
      </w:r>
      <w:bookmarkEnd w:id="291"/>
      <w:bookmarkEnd w:id="292"/>
      <w:bookmarkEnd w:id="293"/>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w:t>
      </w:r>
      <w:commentRangeStart w:id="294"/>
      <w:r>
        <w:t>Balancing and Settlement Code</w:t>
      </w:r>
      <w:commentRangeEnd w:id="294"/>
      <w:r w:rsidR="00815F45">
        <w:rPr>
          <w:rStyle w:val="CommentReference"/>
          <w:rFonts w:eastAsia="Times New Roman"/>
          <w:bCs w:val="0"/>
          <w:lang w:eastAsia="en-GB"/>
        </w:rPr>
        <w:commentReference w:id="294"/>
      </w:r>
      <w:r>
        <w:t>;</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2D119D10"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295" w:author="John Lawton" w:date="2023-07-11T08:15:00Z">
        <w:r w:rsidR="00BA37DF">
          <w:t xml:space="preserve"> or </w:t>
        </w:r>
        <w:r w:rsidR="00786941">
          <w:t>the DIP</w:t>
        </w:r>
      </w:ins>
      <w:r w:rsidR="00A30B57">
        <w:t xml:space="preserve">, </w:t>
      </w:r>
      <w:r>
        <w:t xml:space="preserve">the relevant message shall be addressed to the Market Domain I.D. </w:t>
      </w:r>
      <w:ins w:id="296" w:author="John Lawton" w:date="2023-07-11T08:15:00Z">
        <w:r w:rsidR="00786941">
          <w:t xml:space="preserve">or for MHHS </w:t>
        </w:r>
      </w:ins>
      <w:ins w:id="297" w:author="John Lawton" w:date="2023-07-11T08:16:00Z">
        <w:r w:rsidR="00786941">
          <w:t>to the DIP I</w:t>
        </w:r>
      </w:ins>
      <w:ins w:id="298" w:author="John Lawton" w:date="2023-07-21T08:14:00Z">
        <w:r w:rsidR="00815F45">
          <w:t>.</w:t>
        </w:r>
      </w:ins>
      <w:ins w:id="299" w:author="John Lawton" w:date="2023-07-11T08:16:00Z">
        <w:r w:rsidR="00786941">
          <w:t>D</w:t>
        </w:r>
      </w:ins>
      <w:ins w:id="300" w:author="John Lawton" w:date="2023-07-21T08:20:00Z">
        <w:r w:rsidR="00815F45">
          <w:t>.</w:t>
        </w:r>
      </w:ins>
      <w:ins w:id="301" w:author="John Lawton" w:date="2023-07-11T08:16:00Z">
        <w:r w:rsidR="00786941">
          <w:t xml:space="preserve">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3ACA7014" w:rsidR="00C844A8" w:rsidRDefault="00C844A8" w:rsidP="00164221">
      <w:pPr>
        <w:pStyle w:val="Heading2"/>
      </w:pPr>
      <w:r>
        <w:t>Where this Agreement requires any notice, request or other communication to be sent via the Data Transfer Network</w:t>
      </w:r>
      <w:ins w:id="302" w:author="John Lawton" w:date="2023-07-11T08:26:00Z">
        <w:r w:rsidR="004F0FF9">
          <w:t xml:space="preserve"> </w:t>
        </w:r>
      </w:ins>
      <w:ins w:id="303" w:author="John Lawton" w:date="2023-07-11T08:29:00Z">
        <w:r w:rsidR="004F0FF9">
          <w:t>or</w:t>
        </w:r>
      </w:ins>
      <w:ins w:id="304" w:author="John Lawton" w:date="2023-07-11T08:26:00Z">
        <w:r w:rsidR="004F0FF9">
          <w:t xml:space="preserve"> the DIP</w:t>
        </w:r>
      </w:ins>
      <w:r w:rsidR="00A30B57">
        <w:t xml:space="preserve">, </w:t>
      </w:r>
      <w:r>
        <w:t>the Party sending the relevant message shall be responsible for ensuring that it reaches the relevant Gateway within any time period laid down in this Agreement for the provision of such notice, request or communication (and any such message shall be deemed to be received by the recipient at the point in time at which it is delivered to such Gateway): provided that the Party sending a message shall have no obligation to ensure receipt where the intended recipient has failed, contrary to the Data Transfer Service Agreement, to remove or process all messages delivered to its Gateway and to ensure that such messages are made available to its internal systems as expeditiously as possible so that the Gateway is able to continue to process incoming and outgoing messages effectively</w:t>
      </w:r>
      <w:ins w:id="305" w:author="John Lawton" w:date="2023-08-08T09:37:00Z">
        <w:r w:rsidR="00AD444C">
          <w:t xml:space="preserve"> </w:t>
        </w:r>
        <w:commentRangeStart w:id="306"/>
        <w:r w:rsidR="00AD444C">
          <w:t xml:space="preserve">or </w:t>
        </w:r>
        <w:r w:rsidR="00AD444C">
          <w:rPr>
            <w:rFonts w:eastAsia="Times New Roman"/>
            <w:color w:val="0070C0"/>
          </w:rPr>
          <w:t>for the DIP, in accordance with the provisions of the BSC</w:t>
        </w:r>
      </w:ins>
      <w:r>
        <w:t>.</w:t>
      </w:r>
      <w:commentRangeEnd w:id="306"/>
      <w:r w:rsidR="007848E9">
        <w:rPr>
          <w:rStyle w:val="CommentReference"/>
          <w:rFonts w:eastAsia="Times New Roman"/>
          <w:lang w:eastAsia="en-GB"/>
        </w:rPr>
        <w:commentReference w:id="306"/>
      </w:r>
    </w:p>
    <w:p w14:paraId="7483E826" w14:textId="77777777" w:rsidR="00C844A8" w:rsidRDefault="00C844A8" w:rsidP="00C844A8">
      <w:pPr>
        <w:pStyle w:val="DCSubHeading1Level2"/>
      </w:pPr>
      <w:r>
        <w:lastRenderedPageBreak/>
        <w:t>Unavailability of DTN</w:t>
      </w:r>
    </w:p>
    <w:p w14:paraId="036DFF08" w14:textId="197AC81B" w:rsidR="00C844A8" w:rsidRDefault="00C844A8" w:rsidP="00092618">
      <w:pPr>
        <w:pStyle w:val="Heading2"/>
      </w:pPr>
      <w:r>
        <w:t xml:space="preserve">If the Data Transfer Network or any relevant part of such network </w:t>
      </w:r>
      <w:ins w:id="307"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08" w:author="John Lawton" w:date="2023-07-11T08:23:00Z">
        <w:r w:rsidR="00786941">
          <w:t xml:space="preserve"> or </w:t>
        </w:r>
      </w:ins>
      <w:ins w:id="309" w:author="John Lawton" w:date="2023-07-11T08:32:00Z">
        <w:r w:rsidR="004F0FF9">
          <w:t>t</w:t>
        </w:r>
      </w:ins>
      <w:ins w:id="310" w:author="John Lawton"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 xml:space="preserve">where other means are used in accordance with Clause 59.4.1, the Parties shall be relieved from any service levels set out in this Agreement relating to any affected notice, </w:t>
      </w:r>
      <w:proofErr w:type="gramStart"/>
      <w:r>
        <w:t>request</w:t>
      </w:r>
      <w:proofErr w:type="gramEnd"/>
      <w:r>
        <w:t xml:space="preserve">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commentRangeStart w:id="311"/>
      <w:ins w:id="312" w:author="John Lawton" w:date="2023-07-11T08:25:00Z">
        <w:r w:rsidR="004F0FF9">
          <w:t xml:space="preserve">or the DIP </w:t>
        </w:r>
      </w:ins>
      <w:commentRangeEnd w:id="311"/>
      <w:ins w:id="313" w:author="John Lawton" w:date="2023-07-11T08:35:00Z">
        <w:r w:rsidR="004F0FF9">
          <w:rPr>
            <w:rStyle w:val="CommentReference"/>
            <w:rFonts w:eastAsia="Times New Roman"/>
            <w:bCs w:val="0"/>
            <w:lang w:eastAsia="en-GB"/>
          </w:rPr>
          <w:commentReference w:id="311"/>
        </w:r>
      </w:ins>
      <w:r>
        <w:t>shall be deemed (to the extent not caused by a breach by either party of the Data Transfer Service Agreement</w:t>
      </w:r>
      <w:ins w:id="314" w:author="John Lawton" w:date="2023-07-11T08:25:00Z">
        <w:r w:rsidR="004F0FF9">
          <w:t xml:space="preserve"> </w:t>
        </w:r>
        <w:commentRangeStart w:id="315"/>
        <w:r w:rsidR="004F0FF9">
          <w:t>or the DIP</w:t>
        </w:r>
      </w:ins>
      <w:r>
        <w:t>)</w:t>
      </w:r>
      <w:commentRangeEnd w:id="315"/>
      <w:r w:rsidR="00A03F28">
        <w:rPr>
          <w:rStyle w:val="CommentReference"/>
          <w:rFonts w:eastAsia="Times New Roman"/>
          <w:bCs w:val="0"/>
          <w:lang w:eastAsia="en-GB"/>
        </w:rPr>
        <w:commentReference w:id="315"/>
      </w:r>
      <w:r>
        <w:t xml:space="preserve"> to constitute a circumstance of Force Majeure for the purposes of this Agreement. </w:t>
      </w:r>
    </w:p>
    <w:p w14:paraId="60A53675" w14:textId="1C9910DA" w:rsidR="00C844A8" w:rsidRDefault="00C844A8" w:rsidP="00891164">
      <w:pPr>
        <w:pStyle w:val="Heading2"/>
      </w:pPr>
      <w:r>
        <w:t>Where any Party, in breach of its obligations under Clause 59.3, fails to deliver any notice, request or other communication to the recipient’s Gateway and such failure occurs for reasons outside that Party’s direct control, the breaching Party shall have no liability to the other under this Agreement and the relevant Parties shall rely instead upon the provisions of the Data Transfer Service Agreement</w:t>
      </w:r>
      <w:ins w:id="316" w:author="John Lawton" w:date="2023-07-11T08:32:00Z">
        <w:r w:rsidR="004F0FF9">
          <w:t xml:space="preserve"> </w:t>
        </w:r>
        <w:commentRangeStart w:id="317"/>
        <w:r w:rsidR="004F0FF9">
          <w:t xml:space="preserve">or the </w:t>
        </w:r>
      </w:ins>
      <w:ins w:id="318" w:author="John Lawton" w:date="2023-08-08T09:38:00Z">
        <w:r w:rsidR="00AD444C">
          <w:t>BSC</w:t>
        </w:r>
      </w:ins>
      <w:r>
        <w:t xml:space="preserve">. </w:t>
      </w:r>
      <w:commentRangeEnd w:id="317"/>
      <w:r w:rsidR="007848E9">
        <w:rPr>
          <w:rStyle w:val="CommentReference"/>
          <w:rFonts w:eastAsia="Times New Roman"/>
          <w:lang w:eastAsia="en-GB"/>
        </w:rPr>
        <w:commentReference w:id="317"/>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class post, courier, fax or email to that other Party at the address specified for such purpose in that Party’s Party Details. </w:t>
      </w:r>
    </w:p>
    <w:p w14:paraId="00600FBB" w14:textId="77777777" w:rsidR="00C844A8" w:rsidRDefault="00C844A8" w:rsidP="00E25E1D">
      <w:pPr>
        <w:pStyle w:val="Heading2"/>
      </w:pPr>
      <w:r>
        <w:lastRenderedPageBreak/>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19" w:name="_Toc81361089"/>
      <w:bookmarkStart w:id="320" w:name="_Toc139025554"/>
      <w:r w:rsidRPr="003D4B2A">
        <w:lastRenderedPageBreak/>
        <w:t>SCHEDULE 2B – NATIONAL TERMS OF CONNECTION</w:t>
      </w:r>
      <w:bookmarkEnd w:id="319"/>
      <w:bookmarkEnd w:id="320"/>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21" w:name="_Toc276132085"/>
      <w:bookmarkStart w:id="322" w:name="_Toc276134482"/>
      <w:bookmarkStart w:id="323" w:name="_Toc276547832"/>
      <w:bookmarkStart w:id="324" w:name="_Toc276643124"/>
      <w:bookmarkStart w:id="325" w:name="_Toc308445579"/>
      <w:bookmarkStart w:id="326" w:name="_Toc313885282"/>
      <w:bookmarkStart w:id="327" w:name="_Toc320875979"/>
      <w:bookmarkStart w:id="328" w:name="_Toc320876601"/>
      <w:bookmarkStart w:id="329" w:name="_Toc325449815"/>
      <w:bookmarkStart w:id="330" w:name="_Toc339284459"/>
      <w:bookmarkStart w:id="331" w:name="_Toc360027551"/>
      <w:bookmarkStart w:id="332" w:name="_Toc360027905"/>
      <w:bookmarkStart w:id="333" w:name="_Toc391559763"/>
      <w:bookmarkStart w:id="334" w:name="_Toc510302883"/>
      <w:bookmarkStart w:id="335" w:name="_Toc513018295"/>
      <w:bookmarkStart w:id="336" w:name="_Toc518333480"/>
      <w:bookmarkStart w:id="337" w:name="_Toc527908336"/>
      <w:bookmarkStart w:id="338" w:name="_Toc24037597"/>
      <w:bookmarkStart w:id="339" w:name="_Toc36067027"/>
      <w:bookmarkStart w:id="340" w:name="_Toc44626595"/>
      <w:bookmarkStart w:id="341" w:name="_Toc45360874"/>
      <w:bookmarkStart w:id="342" w:name="_Toc45361357"/>
      <w:bookmarkStart w:id="343" w:name="_Toc45383704"/>
      <w:bookmarkStart w:id="344" w:name="_Toc52385265"/>
      <w:bookmarkStart w:id="345" w:name="_Toc56804955"/>
      <w:bookmarkStart w:id="346" w:name="_Toc58915746"/>
      <w:bookmarkStart w:id="347" w:name="_Toc67640694"/>
      <w:bookmarkStart w:id="348" w:name="_Toc81361115"/>
      <w:bookmarkStart w:id="349" w:name="_Toc85404178"/>
      <w:bookmarkStart w:id="350" w:name="_Toc86072094"/>
      <w:bookmarkStart w:id="351" w:name="_Toc95486044"/>
      <w:bookmarkStart w:id="352" w:name="_Toc96590718"/>
      <w:bookmarkStart w:id="353" w:name="_Toc99697811"/>
      <w:bookmarkStart w:id="354" w:name="_Toc123659733"/>
      <w:bookmarkStart w:id="355" w:name="_Toc129343413"/>
      <w:bookmarkStart w:id="356" w:name="_Toc138973425"/>
      <w:bookmarkStart w:id="357" w:name="_Toc139025583"/>
      <w:r w:rsidRPr="00844238">
        <w:t>DEFINITIONS &amp; INTERPRETATION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roofErr w:type="gramStart"/>
      <w:r w:rsidRPr="00383B7D">
        <w:t>);</w:t>
      </w:r>
      <w:proofErr w:type="gramEnd"/>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2E7874B0" w:rsidR="00E55B7F" w:rsidRPr="00126F95" w:rsidRDefault="00E55B7F" w:rsidP="009411BC">
      <w:r w:rsidRPr="00126F95">
        <w:t>“</w:t>
      </w:r>
      <w:r w:rsidRPr="003456E0">
        <w:rPr>
          <w:b/>
        </w:rPr>
        <w:t>Item</w:t>
      </w:r>
      <w:r w:rsidRPr="00126F95">
        <w:t xml:space="preserve">” means each piece of equipment, </w:t>
      </w:r>
      <w:proofErr w:type="gramStart"/>
      <w:r w:rsidRPr="00126F95">
        <w:t>appliance</w:t>
      </w:r>
      <w:proofErr w:type="gramEnd"/>
      <w:r w:rsidRPr="00126F95">
        <w:t xml:space="preserve"> or device to which a </w:t>
      </w:r>
      <w:r w:rsidR="00B714E8">
        <w:t>‘Charge Code’</w:t>
      </w:r>
      <w:r w:rsidRPr="00126F95">
        <w:t xml:space="preserve"> applies under the Unmetered Supplies Procedure and which forms part of the Customer’s Installation</w:t>
      </w:r>
      <w:ins w:id="358" w:author="John Lawton" w:date="2023-07-11T08:38:00Z">
        <w:r w:rsidR="00A03F28">
          <w:t xml:space="preserve"> </w:t>
        </w:r>
        <w:commentRangeStart w:id="359"/>
        <w:r w:rsidR="00A03F28">
          <w:t>and renamed Apparatus under MHHS</w:t>
        </w:r>
        <w:commentRangeEnd w:id="359"/>
        <w:r w:rsidR="00A03F28">
          <w:rPr>
            <w:rStyle w:val="CommentReference"/>
            <w:rFonts w:eastAsia="Times New Roman"/>
            <w:lang w:eastAsia="en-GB"/>
          </w:rPr>
          <w:commentReference w:id="359"/>
        </w:r>
      </w:ins>
      <w:r w:rsidRPr="00126F95">
        <w:t>;</w:t>
      </w:r>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360" w:author="John Lawton"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3072ECFF" w:rsidR="00A03F28" w:rsidRPr="00126F95" w:rsidRDefault="00A03F28" w:rsidP="00A03F28">
      <w:pPr>
        <w:jc w:val="both"/>
      </w:pPr>
      <w:commentRangeStart w:id="361"/>
      <w:ins w:id="362" w:author="John Lawton" w:date="2023-07-11T08:38:00Z">
        <w:r w:rsidRPr="007F79CC">
          <w:rPr>
            <w:b/>
            <w:bCs/>
          </w:rPr>
          <w:t>“MHHS”</w:t>
        </w:r>
        <w:r>
          <w:t xml:space="preserve"> means market wide half-hourly settlement, to be implemented via MHHS Implementation (under and as defined in the BSC)</w:t>
        </w:r>
      </w:ins>
      <w:commentRangeEnd w:id="361"/>
      <w:ins w:id="363" w:author="John Lawton" w:date="2023-07-11T08:39:00Z">
        <w:r>
          <w:rPr>
            <w:rStyle w:val="CommentReference"/>
            <w:rFonts w:eastAsia="Times New Roman"/>
            <w:lang w:eastAsia="en-GB"/>
          </w:rPr>
          <w:commentReference w:id="361"/>
        </w:r>
      </w:ins>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means fixed and movable items used in the generation, supply and/or distribution of electricity (other than Apparatus</w:t>
      </w:r>
      <w:proofErr w:type="gramStart"/>
      <w:r w:rsidRPr="00126F95">
        <w:t>);</w:t>
      </w:r>
      <w:proofErr w:type="gramEnd"/>
      <w:r w:rsidRPr="00126F95">
        <w:t xml:space="preserve">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1997AFFA"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364" w:author="John Lawton" w:date="2023-07-11T08:40:00Z">
        <w:r w:rsidR="00A03F28">
          <w:t xml:space="preserve"> </w:t>
        </w:r>
        <w:commentRangeStart w:id="365"/>
        <w:r w:rsidR="00A03F28">
          <w:t>to be renamed UMS Inventory under MHHS</w:t>
        </w:r>
        <w:r w:rsidR="00A03F28" w:rsidRPr="0061520B">
          <w:t>);</w:t>
        </w:r>
        <w:commentRangeEnd w:id="365"/>
        <w:r w:rsidR="00A03F28">
          <w:rPr>
            <w:rStyle w:val="CommentReference"/>
            <w:rFonts w:eastAsia="Times New Roman"/>
            <w:lang w:eastAsia="en-GB"/>
          </w:rPr>
          <w:commentReference w:id="365"/>
        </w:r>
      </w:ins>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3122D74B" w:rsidR="00E55B7F" w:rsidRPr="00126F95" w:rsidRDefault="00E55B7F" w:rsidP="009411BC">
      <w:r w:rsidRPr="00126F95">
        <w:t>“</w:t>
      </w:r>
      <w:r w:rsidRPr="003456E0">
        <w:rPr>
          <w:b/>
        </w:rPr>
        <w:t>Unmetered Supplies Procedure</w:t>
      </w:r>
      <w:r w:rsidRPr="00126F95">
        <w:t>” means Section S of the BSC, together with BSC Procedure BSCP 520 established under the BSC (and any replacement or substitute BSC Procedure from time to time)</w:t>
      </w:r>
      <w:ins w:id="366" w:author="John Lawton" w:date="2023-07-11T08:41:00Z">
        <w:r w:rsidR="00A03F28" w:rsidRPr="00A03F28">
          <w:t xml:space="preserve"> </w:t>
        </w:r>
        <w:commentRangeStart w:id="367"/>
        <w:r w:rsidR="00A03F28">
          <w:t xml:space="preserve">or for MHHS means Section S </w:t>
        </w:r>
        <w:r w:rsidR="00A03F28" w:rsidRPr="00823C2D">
          <w:t>of the Balancing and Settlement Code</w:t>
        </w:r>
        <w:r w:rsidR="00A03F28">
          <w:t>, BSCP700 and BSCP70</w:t>
        </w:r>
      </w:ins>
      <w:ins w:id="368" w:author="John Lawton" w:date="2023-07-17T08:41:00Z">
        <w:r w:rsidR="00C8685A">
          <w:t>4</w:t>
        </w:r>
      </w:ins>
      <w:ins w:id="369" w:author="John Lawton" w:date="2023-07-11T08:41:00Z">
        <w:r w:rsidR="00A03F28" w:rsidRPr="0061520B">
          <w:t>;</w:t>
        </w:r>
      </w:ins>
      <w:commentRangeEnd w:id="367"/>
      <w:ins w:id="370" w:author="John Lawton" w:date="2023-07-11T08:44:00Z">
        <w:r w:rsidR="00A03F28">
          <w:rPr>
            <w:rStyle w:val="CommentReference"/>
            <w:rFonts w:eastAsia="Times New Roman"/>
            <w:lang w:eastAsia="en-GB"/>
          </w:rPr>
          <w:commentReference w:id="367"/>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71" w:name="_Toc276132086"/>
      <w:bookmarkStart w:id="372" w:name="_Toc276134483"/>
      <w:bookmarkStart w:id="373" w:name="_Toc276547833"/>
      <w:bookmarkStart w:id="374" w:name="_Toc276643125"/>
      <w:bookmarkStart w:id="375" w:name="_Toc308445580"/>
      <w:bookmarkStart w:id="376" w:name="_Toc313885283"/>
      <w:bookmarkStart w:id="377" w:name="_Toc320875980"/>
      <w:bookmarkStart w:id="378" w:name="_Toc320876602"/>
      <w:bookmarkStart w:id="379" w:name="_Toc325449816"/>
      <w:bookmarkStart w:id="380" w:name="_Toc339284460"/>
      <w:bookmarkStart w:id="381" w:name="_Toc360027552"/>
      <w:bookmarkStart w:id="382" w:name="_Toc360027906"/>
      <w:bookmarkStart w:id="383" w:name="_Toc391559764"/>
      <w:bookmarkStart w:id="384" w:name="_Toc510302884"/>
      <w:bookmarkStart w:id="385" w:name="_Toc513018296"/>
      <w:bookmarkStart w:id="386" w:name="_Toc518333481"/>
      <w:bookmarkStart w:id="387" w:name="_Toc527908337"/>
      <w:bookmarkStart w:id="388" w:name="_Toc24037598"/>
      <w:bookmarkStart w:id="389" w:name="_Toc36067028"/>
      <w:bookmarkStart w:id="390" w:name="_Toc44626596"/>
      <w:bookmarkStart w:id="391" w:name="_Toc45360875"/>
      <w:bookmarkStart w:id="392" w:name="_Toc45361358"/>
      <w:bookmarkStart w:id="393" w:name="_Toc45383705"/>
      <w:bookmarkStart w:id="394" w:name="_Toc52385266"/>
      <w:bookmarkStart w:id="395" w:name="_Toc56804956"/>
      <w:bookmarkStart w:id="396" w:name="_Toc58915747"/>
      <w:bookmarkStart w:id="397" w:name="_Toc67640695"/>
      <w:bookmarkStart w:id="398" w:name="_Toc81361116"/>
      <w:bookmarkStart w:id="399" w:name="_Toc85404179"/>
      <w:bookmarkStart w:id="400" w:name="_Toc86072095"/>
      <w:bookmarkStart w:id="401" w:name="_Toc95486045"/>
      <w:bookmarkStart w:id="402" w:name="_Toc96590719"/>
      <w:bookmarkStart w:id="403" w:name="_Toc99697812"/>
      <w:bookmarkStart w:id="404" w:name="_Toc123659734"/>
      <w:bookmarkStart w:id="405" w:name="_Toc129343414"/>
      <w:bookmarkStart w:id="406" w:name="_Toc138973426"/>
      <w:bookmarkStart w:id="407" w:name="_Toc139025584"/>
      <w:r w:rsidRPr="00844238">
        <w:t>APPLICATION OF THIS AGREEMENT</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08" w:name="_Toc276132087"/>
      <w:bookmarkStart w:id="409" w:name="_Toc276134484"/>
      <w:bookmarkStart w:id="410" w:name="_Toc276547834"/>
      <w:bookmarkStart w:id="411" w:name="_Toc276643126"/>
      <w:bookmarkStart w:id="412" w:name="_Toc308445581"/>
      <w:bookmarkStart w:id="413" w:name="_Toc313885284"/>
      <w:bookmarkStart w:id="414" w:name="_Toc320875981"/>
      <w:bookmarkStart w:id="415" w:name="_Toc320876603"/>
      <w:bookmarkStart w:id="416" w:name="_Toc325449817"/>
      <w:bookmarkStart w:id="417" w:name="_Toc339284461"/>
      <w:bookmarkStart w:id="418" w:name="_Toc360027553"/>
      <w:bookmarkStart w:id="419" w:name="_Toc360027907"/>
      <w:bookmarkStart w:id="420" w:name="_Toc391559765"/>
      <w:bookmarkStart w:id="421" w:name="_Toc510302885"/>
      <w:bookmarkStart w:id="422" w:name="_Toc513018297"/>
      <w:bookmarkStart w:id="423" w:name="_Toc518333482"/>
      <w:bookmarkStart w:id="424" w:name="_Toc527908338"/>
      <w:bookmarkStart w:id="425" w:name="_Toc24037599"/>
      <w:bookmarkStart w:id="426" w:name="_Toc36067029"/>
      <w:bookmarkStart w:id="427" w:name="_Toc44626597"/>
      <w:bookmarkStart w:id="428" w:name="_Toc45360876"/>
      <w:bookmarkStart w:id="429" w:name="_Toc45361359"/>
      <w:bookmarkStart w:id="430" w:name="_Toc45383706"/>
      <w:bookmarkStart w:id="431" w:name="_Toc52385267"/>
      <w:bookmarkStart w:id="432" w:name="_Toc56804957"/>
      <w:bookmarkStart w:id="433" w:name="_Toc58915748"/>
      <w:bookmarkStart w:id="434" w:name="_Toc67640696"/>
      <w:bookmarkStart w:id="435" w:name="_Toc81361117"/>
      <w:bookmarkStart w:id="436" w:name="_Toc85404180"/>
      <w:bookmarkStart w:id="437" w:name="_Toc86072096"/>
      <w:bookmarkStart w:id="438" w:name="_Toc95486046"/>
      <w:bookmarkStart w:id="439" w:name="_Toc96590720"/>
      <w:bookmarkStart w:id="440" w:name="_Toc99697813"/>
      <w:bookmarkStart w:id="441" w:name="_Toc123659735"/>
      <w:bookmarkStart w:id="442" w:name="_Toc129343415"/>
      <w:bookmarkStart w:id="443" w:name="_Toc138973427"/>
      <w:bookmarkStart w:id="444" w:name="_Toc139025585"/>
      <w:r w:rsidRPr="00844238">
        <w:t>THE CUSTOMER’S RIGHT TO BE (AND REMAIN) CONNECTED</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45" w:name="_Toc276132088"/>
      <w:bookmarkStart w:id="446" w:name="_Toc276134485"/>
      <w:bookmarkStart w:id="447" w:name="_Toc276547835"/>
      <w:bookmarkStart w:id="448" w:name="_Toc276643127"/>
      <w:bookmarkStart w:id="449" w:name="_Toc308445582"/>
      <w:bookmarkStart w:id="450" w:name="_Toc313885285"/>
      <w:bookmarkStart w:id="451" w:name="_Toc320875982"/>
      <w:bookmarkStart w:id="452" w:name="_Toc320876604"/>
      <w:bookmarkStart w:id="453" w:name="_Toc325449818"/>
      <w:bookmarkStart w:id="454" w:name="_Toc339284462"/>
      <w:bookmarkStart w:id="455" w:name="_Toc360027554"/>
      <w:bookmarkStart w:id="456" w:name="_Toc360027908"/>
      <w:bookmarkStart w:id="457" w:name="_Toc391559766"/>
      <w:bookmarkStart w:id="458" w:name="_Toc510302886"/>
      <w:bookmarkStart w:id="459" w:name="_Toc513018298"/>
      <w:bookmarkStart w:id="460" w:name="_Toc518333483"/>
      <w:bookmarkStart w:id="461" w:name="_Toc527908339"/>
      <w:bookmarkStart w:id="462" w:name="_Toc24037600"/>
      <w:bookmarkStart w:id="463" w:name="_Toc36067030"/>
      <w:bookmarkStart w:id="464" w:name="_Toc44626598"/>
      <w:bookmarkStart w:id="465" w:name="_Toc45360877"/>
      <w:bookmarkStart w:id="466" w:name="_Toc45361360"/>
      <w:bookmarkStart w:id="467" w:name="_Toc45383707"/>
      <w:bookmarkStart w:id="468" w:name="_Toc52385268"/>
      <w:bookmarkStart w:id="469" w:name="_Toc56804958"/>
      <w:bookmarkStart w:id="470" w:name="_Toc58915749"/>
      <w:bookmarkStart w:id="471" w:name="_Toc67640697"/>
      <w:bookmarkStart w:id="472" w:name="_Toc81361118"/>
      <w:bookmarkStart w:id="473" w:name="_Toc85404181"/>
      <w:bookmarkStart w:id="474" w:name="_Toc86072097"/>
      <w:bookmarkStart w:id="475" w:name="_Toc95486047"/>
      <w:bookmarkStart w:id="476" w:name="_Toc96590721"/>
      <w:bookmarkStart w:id="477" w:name="_Toc99697814"/>
      <w:bookmarkStart w:id="478" w:name="_Toc123659736"/>
      <w:bookmarkStart w:id="479" w:name="_Toc129343416"/>
      <w:bookmarkStart w:id="480" w:name="_Toc138973428"/>
      <w:bookmarkStart w:id="481" w:name="_Toc139025586"/>
      <w:r w:rsidRPr="00844238">
        <w:t>THE CUSTOMER’S RIGHT TO BE (AND REMAIN) ENERGISED</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w:t>
      </w:r>
      <w:proofErr w:type="gramStart"/>
      <w:r w:rsidRPr="00526ABF">
        <w:t>to</w:t>
      </w:r>
      <w:proofErr w:type="gramEnd"/>
      <w:r w:rsidRPr="00526ABF">
        <w:t xml:space="preserve">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482" w:name="_Toc276132089"/>
      <w:bookmarkStart w:id="483" w:name="_Toc276134486"/>
      <w:bookmarkStart w:id="484" w:name="_Toc276547836"/>
      <w:bookmarkStart w:id="485" w:name="_Toc276643128"/>
      <w:bookmarkStart w:id="486" w:name="_Toc308445583"/>
      <w:bookmarkStart w:id="487" w:name="_Toc313885286"/>
      <w:bookmarkStart w:id="488" w:name="_Toc320875983"/>
      <w:bookmarkStart w:id="489" w:name="_Toc320876605"/>
      <w:bookmarkStart w:id="490" w:name="_Toc325449819"/>
      <w:bookmarkStart w:id="491" w:name="_Toc339284463"/>
      <w:bookmarkStart w:id="492" w:name="_Toc360027555"/>
      <w:bookmarkStart w:id="493" w:name="_Toc360027909"/>
      <w:bookmarkStart w:id="494" w:name="_Toc391559767"/>
      <w:bookmarkStart w:id="495" w:name="_Toc510302887"/>
      <w:bookmarkStart w:id="496" w:name="_Toc513018299"/>
      <w:bookmarkStart w:id="497" w:name="_Toc518333484"/>
      <w:bookmarkStart w:id="498" w:name="_Toc527908340"/>
      <w:bookmarkStart w:id="499" w:name="_Toc24037601"/>
      <w:bookmarkStart w:id="500" w:name="_Toc36067031"/>
      <w:bookmarkStart w:id="501" w:name="_Toc44626599"/>
      <w:bookmarkStart w:id="502" w:name="_Toc45360878"/>
      <w:bookmarkStart w:id="503" w:name="_Toc45361361"/>
      <w:bookmarkStart w:id="504" w:name="_Toc45383708"/>
      <w:bookmarkStart w:id="505" w:name="_Toc52385269"/>
      <w:bookmarkStart w:id="506" w:name="_Toc56804959"/>
      <w:bookmarkStart w:id="507" w:name="_Toc58915750"/>
      <w:bookmarkStart w:id="508" w:name="_Toc67640698"/>
      <w:bookmarkStart w:id="509" w:name="_Toc81361119"/>
      <w:bookmarkStart w:id="510" w:name="_Toc85404182"/>
      <w:bookmarkStart w:id="511" w:name="_Toc86072098"/>
      <w:bookmarkStart w:id="512" w:name="_Toc95486048"/>
      <w:bookmarkStart w:id="513" w:name="_Toc96590722"/>
      <w:bookmarkStart w:id="514" w:name="_Toc99697815"/>
      <w:bookmarkStart w:id="515" w:name="_Toc123659737"/>
      <w:bookmarkStart w:id="516" w:name="_Toc129343417"/>
      <w:bookmarkStart w:id="517" w:name="_Toc138973429"/>
      <w:bookmarkStart w:id="518" w:name="_Toc139025587"/>
      <w:r w:rsidRPr="00844238">
        <w:t>DE-ENERGISATION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19" w:name="_Toc276132090"/>
      <w:bookmarkStart w:id="520" w:name="_Toc276134487"/>
      <w:bookmarkStart w:id="521" w:name="_Toc276547837"/>
      <w:bookmarkStart w:id="522" w:name="_Toc276643129"/>
      <w:bookmarkStart w:id="523" w:name="_Toc308445584"/>
      <w:bookmarkStart w:id="524" w:name="_Toc313885287"/>
      <w:bookmarkStart w:id="525" w:name="_Toc320875984"/>
      <w:bookmarkStart w:id="526" w:name="_Toc320876606"/>
      <w:bookmarkStart w:id="527" w:name="_Toc325449820"/>
      <w:bookmarkStart w:id="528" w:name="_Toc339284464"/>
      <w:bookmarkStart w:id="529" w:name="_Toc360027556"/>
      <w:bookmarkStart w:id="530" w:name="_Toc360027910"/>
      <w:bookmarkStart w:id="531" w:name="_Toc391559768"/>
      <w:bookmarkStart w:id="532" w:name="_Toc510302888"/>
      <w:bookmarkStart w:id="533" w:name="_Toc513018300"/>
      <w:bookmarkStart w:id="534" w:name="_Toc518333485"/>
      <w:bookmarkStart w:id="535" w:name="_Toc527908341"/>
      <w:bookmarkStart w:id="536" w:name="_Toc24037602"/>
      <w:bookmarkStart w:id="537" w:name="_Toc36067032"/>
      <w:bookmarkStart w:id="538" w:name="_Toc44626600"/>
      <w:bookmarkStart w:id="539" w:name="_Toc45360879"/>
      <w:bookmarkStart w:id="540" w:name="_Toc45361362"/>
      <w:bookmarkStart w:id="541" w:name="_Toc45383709"/>
      <w:bookmarkStart w:id="542" w:name="_Toc52385270"/>
      <w:bookmarkStart w:id="543" w:name="_Toc56804960"/>
      <w:bookmarkStart w:id="544" w:name="_Toc58915751"/>
      <w:bookmarkStart w:id="545" w:name="_Toc67640699"/>
      <w:bookmarkStart w:id="546" w:name="_Toc81361120"/>
      <w:bookmarkStart w:id="547" w:name="_Toc85404183"/>
      <w:bookmarkStart w:id="548" w:name="_Toc86072099"/>
      <w:bookmarkStart w:id="549" w:name="_Toc95486049"/>
      <w:bookmarkStart w:id="550" w:name="_Toc96590723"/>
      <w:bookmarkStart w:id="551" w:name="_Toc99697816"/>
      <w:bookmarkStart w:id="552" w:name="_Toc123659738"/>
      <w:bookmarkStart w:id="553" w:name="_Toc129343418"/>
      <w:bookmarkStart w:id="554" w:name="_Toc138973430"/>
      <w:bookmarkStart w:id="555" w:name="_Toc139025588"/>
      <w:r w:rsidRPr="00844238">
        <w:t>DISCONNECTION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56" w:name="_Toc276132091"/>
      <w:bookmarkStart w:id="557" w:name="_Toc276134488"/>
      <w:bookmarkStart w:id="558" w:name="_Toc276547838"/>
      <w:bookmarkStart w:id="559" w:name="_Toc276643130"/>
      <w:bookmarkStart w:id="560" w:name="_Toc308445585"/>
      <w:bookmarkStart w:id="561" w:name="_Toc313885288"/>
      <w:bookmarkStart w:id="562" w:name="_Toc320875985"/>
      <w:bookmarkStart w:id="563" w:name="_Toc320876607"/>
      <w:bookmarkStart w:id="564" w:name="_Toc325449821"/>
      <w:bookmarkStart w:id="565" w:name="_Toc339284465"/>
      <w:bookmarkStart w:id="566" w:name="_Toc360027557"/>
      <w:bookmarkStart w:id="567" w:name="_Toc360027911"/>
      <w:bookmarkStart w:id="568" w:name="_Toc391559769"/>
      <w:bookmarkStart w:id="569" w:name="_Toc510302889"/>
      <w:bookmarkStart w:id="570" w:name="_Toc513018301"/>
      <w:bookmarkStart w:id="571" w:name="_Toc518333486"/>
      <w:bookmarkStart w:id="572" w:name="_Toc527908342"/>
      <w:bookmarkStart w:id="573" w:name="_Toc24037603"/>
      <w:bookmarkStart w:id="574" w:name="_Toc36067033"/>
      <w:bookmarkStart w:id="575" w:name="_Toc44626601"/>
      <w:bookmarkStart w:id="576" w:name="_Toc45360880"/>
      <w:bookmarkStart w:id="577" w:name="_Toc45361363"/>
      <w:bookmarkStart w:id="578" w:name="_Toc45383710"/>
      <w:bookmarkStart w:id="579" w:name="_Toc52385271"/>
      <w:bookmarkStart w:id="580" w:name="_Toc56804961"/>
      <w:bookmarkStart w:id="581" w:name="_Toc58915752"/>
      <w:bookmarkStart w:id="582" w:name="_Toc67640700"/>
      <w:bookmarkStart w:id="583" w:name="_Toc81361121"/>
      <w:bookmarkStart w:id="584" w:name="_Toc85404184"/>
      <w:bookmarkStart w:id="585" w:name="_Toc86072100"/>
      <w:bookmarkStart w:id="586" w:name="_Toc95486050"/>
      <w:bookmarkStart w:id="587" w:name="_Toc96590724"/>
      <w:bookmarkStart w:id="588" w:name="_Toc99697817"/>
      <w:bookmarkStart w:id="589" w:name="_Toc123659739"/>
      <w:bookmarkStart w:id="590" w:name="_Toc129343419"/>
      <w:bookmarkStart w:id="591" w:name="_Toc138973431"/>
      <w:bookmarkStart w:id="592" w:name="_Toc139025589"/>
      <w:r w:rsidRPr="00844238">
        <w:t>INFORMATION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w:t>
      </w:r>
      <w:proofErr w:type="gramStart"/>
      <w:r w:rsidRPr="00526ABF">
        <w:t>where</w:t>
      </w:r>
      <w:proofErr w:type="gramEnd"/>
      <w:r w:rsidRPr="00526ABF">
        <w:t xml:space="preserv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w:t>
      </w:r>
      <w:proofErr w:type="gramStart"/>
      <w:r w:rsidRPr="00526ABF">
        <w:t>if</w:t>
      </w:r>
      <w:proofErr w:type="gramEnd"/>
      <w:r w:rsidRPr="00526ABF">
        <w:t xml:space="preserve">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where the equipment is not operating continuously, the type of switch control (</w:t>
      </w:r>
      <w:proofErr w:type="gramStart"/>
      <w:r w:rsidRPr="00526ABF">
        <w:t>e.g.</w:t>
      </w:r>
      <w:proofErr w:type="gramEnd"/>
      <w:r w:rsidRPr="00526ABF">
        <w:t xml:space="preserve">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w:t>
      </w:r>
      <w:proofErr w:type="gramStart"/>
      <w:r w:rsidRPr="00526ABF">
        <w:t>if</w:t>
      </w:r>
      <w:proofErr w:type="gramEnd"/>
      <w:r w:rsidRPr="00526ABF">
        <w:t xml:space="preserve">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593" w:name="_Toc276132092"/>
      <w:bookmarkStart w:id="594" w:name="_Toc276134489"/>
      <w:bookmarkStart w:id="595" w:name="_Toc276547839"/>
      <w:bookmarkStart w:id="596" w:name="_Toc276643131"/>
      <w:bookmarkStart w:id="597" w:name="_Toc308445586"/>
      <w:bookmarkStart w:id="598" w:name="_Toc313885289"/>
      <w:bookmarkStart w:id="599" w:name="_Toc320875986"/>
      <w:bookmarkStart w:id="600" w:name="_Toc320876608"/>
      <w:bookmarkStart w:id="601" w:name="_Toc325449822"/>
      <w:bookmarkStart w:id="602" w:name="_Toc339284466"/>
      <w:bookmarkStart w:id="603" w:name="_Toc360027558"/>
      <w:bookmarkStart w:id="604" w:name="_Toc360027912"/>
      <w:bookmarkStart w:id="605" w:name="_Toc391559770"/>
      <w:bookmarkStart w:id="606" w:name="_Toc510302890"/>
      <w:bookmarkStart w:id="607" w:name="_Toc513018302"/>
      <w:bookmarkStart w:id="608" w:name="_Toc518333487"/>
      <w:bookmarkStart w:id="609" w:name="_Toc527908343"/>
      <w:bookmarkStart w:id="610" w:name="_Toc24037604"/>
      <w:bookmarkStart w:id="611" w:name="_Toc36067034"/>
      <w:bookmarkStart w:id="612" w:name="_Toc44626602"/>
      <w:bookmarkStart w:id="613" w:name="_Toc45360881"/>
      <w:bookmarkStart w:id="614" w:name="_Toc45361364"/>
      <w:bookmarkStart w:id="615" w:name="_Toc45383711"/>
      <w:bookmarkStart w:id="616" w:name="_Toc52385272"/>
      <w:bookmarkStart w:id="617" w:name="_Toc56804962"/>
      <w:bookmarkStart w:id="618" w:name="_Toc58915753"/>
      <w:bookmarkStart w:id="619" w:name="_Toc67640701"/>
      <w:bookmarkStart w:id="620" w:name="_Toc81361122"/>
      <w:bookmarkStart w:id="621" w:name="_Toc85404185"/>
      <w:bookmarkStart w:id="622" w:name="_Toc86072101"/>
      <w:bookmarkStart w:id="623" w:name="_Toc95486051"/>
      <w:bookmarkStart w:id="624" w:name="_Toc96590725"/>
      <w:bookmarkStart w:id="625" w:name="_Toc99697818"/>
      <w:bookmarkStart w:id="626" w:name="_Toc123659740"/>
      <w:bookmarkStart w:id="627" w:name="_Toc129343420"/>
      <w:bookmarkStart w:id="628" w:name="_Toc138973432"/>
      <w:bookmarkStart w:id="629" w:name="_Toc139025590"/>
      <w:r w:rsidRPr="00844238">
        <w:t>THE CUSTOMER’S INSTALLATION AND EQUIPMENT</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30" w:name="_Toc276132093"/>
      <w:bookmarkStart w:id="631" w:name="_Toc276134490"/>
      <w:bookmarkStart w:id="632" w:name="_Toc276547840"/>
      <w:bookmarkStart w:id="633" w:name="_Toc276643132"/>
      <w:bookmarkStart w:id="634" w:name="_Toc308445587"/>
      <w:bookmarkStart w:id="635" w:name="_Toc313885290"/>
      <w:bookmarkStart w:id="636" w:name="_Toc320875987"/>
      <w:bookmarkStart w:id="637" w:name="_Toc320876609"/>
      <w:bookmarkStart w:id="638" w:name="_Toc325449823"/>
      <w:bookmarkStart w:id="639" w:name="_Toc339284467"/>
      <w:bookmarkStart w:id="640" w:name="_Toc360027559"/>
      <w:bookmarkStart w:id="641" w:name="_Toc360027913"/>
      <w:bookmarkStart w:id="642" w:name="_Toc391559771"/>
      <w:bookmarkStart w:id="643" w:name="_Toc510302891"/>
      <w:bookmarkStart w:id="644" w:name="_Toc513018303"/>
      <w:bookmarkStart w:id="645" w:name="_Toc518333488"/>
      <w:bookmarkStart w:id="646" w:name="_Toc527908344"/>
      <w:bookmarkStart w:id="647" w:name="_Toc24037605"/>
      <w:bookmarkStart w:id="648" w:name="_Toc36067035"/>
      <w:bookmarkStart w:id="649" w:name="_Toc44626603"/>
      <w:bookmarkStart w:id="650" w:name="_Toc45360882"/>
      <w:bookmarkStart w:id="651" w:name="_Toc45361365"/>
      <w:bookmarkStart w:id="652" w:name="_Toc45383712"/>
      <w:bookmarkStart w:id="653" w:name="_Toc52385273"/>
      <w:bookmarkStart w:id="654" w:name="_Toc56804963"/>
      <w:bookmarkStart w:id="655" w:name="_Toc58915754"/>
      <w:bookmarkStart w:id="656" w:name="_Toc67640702"/>
      <w:bookmarkStart w:id="657" w:name="_Toc81361123"/>
      <w:bookmarkStart w:id="658" w:name="_Toc85404186"/>
      <w:bookmarkStart w:id="659" w:name="_Toc86072102"/>
      <w:bookmarkStart w:id="660" w:name="_Toc95486052"/>
      <w:bookmarkStart w:id="661" w:name="_Toc96590726"/>
      <w:bookmarkStart w:id="662" w:name="_Toc99697819"/>
      <w:bookmarkStart w:id="663" w:name="_Toc123659741"/>
      <w:bookmarkStart w:id="664" w:name="_Toc129343421"/>
      <w:bookmarkStart w:id="665" w:name="_Toc138973433"/>
      <w:bookmarkStart w:id="666" w:name="_Toc139025591"/>
      <w:r w:rsidRPr="00844238">
        <w:t>THE COMPANY’S INSTALLATION AND EQUIPMENT</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67" w:name="_Toc276132094"/>
      <w:bookmarkStart w:id="668" w:name="_Toc276134491"/>
      <w:bookmarkStart w:id="669" w:name="_Toc276547841"/>
      <w:bookmarkStart w:id="670" w:name="_Toc276643133"/>
      <w:bookmarkStart w:id="671" w:name="_Toc308445588"/>
      <w:bookmarkStart w:id="672" w:name="_Toc313885291"/>
      <w:bookmarkStart w:id="673" w:name="_Toc320875988"/>
      <w:bookmarkStart w:id="674" w:name="_Toc320876610"/>
      <w:bookmarkStart w:id="675" w:name="_Toc325449824"/>
      <w:bookmarkStart w:id="676" w:name="_Toc339284468"/>
      <w:bookmarkStart w:id="677" w:name="_Toc360027560"/>
      <w:bookmarkStart w:id="678" w:name="_Toc360027914"/>
      <w:bookmarkStart w:id="679" w:name="_Toc391559772"/>
      <w:bookmarkStart w:id="680" w:name="_Toc510302892"/>
      <w:bookmarkStart w:id="681" w:name="_Toc513018304"/>
      <w:bookmarkStart w:id="682" w:name="_Toc518333489"/>
      <w:bookmarkStart w:id="683" w:name="_Toc527908345"/>
      <w:bookmarkStart w:id="684" w:name="_Toc24037606"/>
      <w:bookmarkStart w:id="685" w:name="_Toc36067036"/>
      <w:bookmarkStart w:id="686" w:name="_Toc44626604"/>
      <w:bookmarkStart w:id="687" w:name="_Toc45360883"/>
      <w:bookmarkStart w:id="688" w:name="_Toc45361366"/>
      <w:bookmarkStart w:id="689" w:name="_Toc45383713"/>
      <w:bookmarkStart w:id="690" w:name="_Toc52385274"/>
      <w:bookmarkStart w:id="691" w:name="_Toc56804964"/>
      <w:bookmarkStart w:id="692" w:name="_Toc58915755"/>
      <w:bookmarkStart w:id="693" w:name="_Toc67640703"/>
      <w:bookmarkStart w:id="694" w:name="_Toc81361124"/>
      <w:bookmarkStart w:id="695" w:name="_Toc85404187"/>
      <w:bookmarkStart w:id="696" w:name="_Toc86072103"/>
      <w:bookmarkStart w:id="697" w:name="_Toc95486053"/>
      <w:bookmarkStart w:id="698" w:name="_Toc96590727"/>
      <w:bookmarkStart w:id="699" w:name="_Toc99697820"/>
      <w:bookmarkStart w:id="700" w:name="_Toc123659742"/>
      <w:bookmarkStart w:id="701" w:name="_Toc129343422"/>
      <w:bookmarkStart w:id="702" w:name="_Toc138973434"/>
      <w:bookmarkStart w:id="703" w:name="_Toc139025592"/>
      <w:r w:rsidRPr="00844238">
        <w:t>PLANT AND APPARATUS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704" w:name="_Toc276132095"/>
      <w:bookmarkStart w:id="705" w:name="_Toc276134492"/>
      <w:bookmarkStart w:id="706" w:name="_Toc276547842"/>
      <w:bookmarkStart w:id="707" w:name="_Toc276643134"/>
      <w:bookmarkStart w:id="708" w:name="_Toc308445589"/>
      <w:bookmarkStart w:id="709" w:name="_Toc313885292"/>
      <w:bookmarkStart w:id="710" w:name="_Toc320875989"/>
      <w:bookmarkStart w:id="711" w:name="_Toc320876611"/>
      <w:bookmarkStart w:id="712" w:name="_Toc325449825"/>
      <w:bookmarkStart w:id="713" w:name="_Toc339284469"/>
      <w:bookmarkStart w:id="714" w:name="_Toc360027561"/>
      <w:bookmarkStart w:id="715" w:name="_Toc360027915"/>
      <w:bookmarkStart w:id="716" w:name="_Toc391559773"/>
      <w:bookmarkStart w:id="717" w:name="_Toc510302893"/>
      <w:bookmarkStart w:id="718" w:name="_Toc513018305"/>
      <w:bookmarkStart w:id="719" w:name="_Toc518333490"/>
      <w:bookmarkStart w:id="720" w:name="_Toc527908346"/>
      <w:bookmarkStart w:id="721" w:name="_Toc24037607"/>
      <w:bookmarkStart w:id="722" w:name="_Toc36067037"/>
      <w:bookmarkStart w:id="723" w:name="_Toc44626605"/>
      <w:bookmarkStart w:id="724" w:name="_Toc45360884"/>
      <w:bookmarkStart w:id="725" w:name="_Toc45361367"/>
      <w:bookmarkStart w:id="726" w:name="_Toc45383714"/>
      <w:bookmarkStart w:id="727" w:name="_Toc52385275"/>
      <w:bookmarkStart w:id="728" w:name="_Toc56804965"/>
      <w:bookmarkStart w:id="729" w:name="_Toc58915756"/>
      <w:bookmarkStart w:id="730" w:name="_Toc67640704"/>
      <w:bookmarkStart w:id="731" w:name="_Toc81361125"/>
      <w:bookmarkStart w:id="732" w:name="_Toc85404188"/>
      <w:bookmarkStart w:id="733" w:name="_Toc86072104"/>
      <w:bookmarkStart w:id="734" w:name="_Toc95486054"/>
      <w:bookmarkStart w:id="735" w:name="_Toc96590728"/>
      <w:bookmarkStart w:id="736" w:name="_Toc99697821"/>
      <w:bookmarkStart w:id="737" w:name="_Toc123659743"/>
      <w:bookmarkStart w:id="738" w:name="_Toc129343423"/>
      <w:bookmarkStart w:id="739" w:name="_Toc138973435"/>
      <w:bookmarkStart w:id="740" w:name="_Toc139025593"/>
      <w:r w:rsidRPr="00844238">
        <w:t>PROPERTY RIGHTS &amp; ACCOM</w:t>
      </w:r>
      <w:r w:rsidR="002D3676" w:rsidRPr="00844238">
        <w:t>M</w:t>
      </w:r>
      <w:r w:rsidRPr="00844238">
        <w:t>ODATION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9A369F">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9A369F">
      <w:pPr>
        <w:pStyle w:val="Heading5"/>
      </w:pPr>
      <w:r w:rsidRPr="003B5FA5">
        <w:t>exercise its rights created by (or under) the Property Documents; and</w:t>
      </w:r>
    </w:p>
    <w:p w14:paraId="04E060E4" w14:textId="77777777" w:rsidR="008546AB" w:rsidRPr="003B5FA5" w:rsidRDefault="008546AB" w:rsidP="009A369F">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41" w:name="_Toc276132096"/>
      <w:bookmarkStart w:id="742" w:name="_Toc276134493"/>
      <w:bookmarkStart w:id="743" w:name="_Toc276547843"/>
      <w:bookmarkStart w:id="744" w:name="_Toc276643135"/>
      <w:bookmarkStart w:id="745" w:name="_Toc308445590"/>
      <w:bookmarkStart w:id="746" w:name="_Toc313885293"/>
      <w:bookmarkStart w:id="747" w:name="_Toc320875990"/>
      <w:bookmarkStart w:id="748" w:name="_Toc320876612"/>
      <w:bookmarkStart w:id="749" w:name="_Toc325449826"/>
      <w:bookmarkStart w:id="750" w:name="_Toc339284470"/>
      <w:bookmarkStart w:id="751" w:name="_Toc360027562"/>
      <w:bookmarkStart w:id="752" w:name="_Toc360027916"/>
      <w:bookmarkStart w:id="753" w:name="_Toc391559774"/>
      <w:bookmarkStart w:id="754" w:name="_Toc510302894"/>
      <w:bookmarkStart w:id="755" w:name="_Toc513018306"/>
      <w:bookmarkStart w:id="756" w:name="_Toc518333491"/>
      <w:bookmarkStart w:id="757" w:name="_Toc527908347"/>
      <w:bookmarkStart w:id="758" w:name="_Toc24037608"/>
      <w:bookmarkStart w:id="759" w:name="_Toc36067038"/>
      <w:bookmarkStart w:id="760" w:name="_Toc44626606"/>
      <w:bookmarkStart w:id="761" w:name="_Toc45360885"/>
      <w:bookmarkStart w:id="762" w:name="_Toc45361368"/>
      <w:bookmarkStart w:id="763" w:name="_Toc45383715"/>
      <w:bookmarkStart w:id="764" w:name="_Toc52385276"/>
      <w:bookmarkStart w:id="765" w:name="_Toc56804966"/>
      <w:bookmarkStart w:id="766" w:name="_Toc58915757"/>
      <w:bookmarkStart w:id="767" w:name="_Toc67640705"/>
      <w:bookmarkStart w:id="768" w:name="_Toc81361126"/>
      <w:bookmarkStart w:id="769" w:name="_Toc85404189"/>
      <w:bookmarkStart w:id="770" w:name="_Toc86072105"/>
      <w:bookmarkStart w:id="771" w:name="_Toc95486055"/>
      <w:bookmarkStart w:id="772" w:name="_Toc96590729"/>
      <w:bookmarkStart w:id="773" w:name="_Toc99697822"/>
      <w:bookmarkStart w:id="774" w:name="_Toc123659744"/>
      <w:bookmarkStart w:id="775" w:name="_Toc129343424"/>
      <w:bookmarkStart w:id="776" w:name="_Toc138973436"/>
      <w:bookmarkStart w:id="777" w:name="_Toc139025594"/>
      <w:r w:rsidRPr="00844238">
        <w:t>RIGHTS OF ACCESS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78" w:name="_Toc276132097"/>
      <w:bookmarkStart w:id="779" w:name="_Toc276134494"/>
      <w:bookmarkStart w:id="780" w:name="_Toc276547844"/>
      <w:bookmarkStart w:id="781" w:name="_Toc276643136"/>
      <w:bookmarkStart w:id="782" w:name="_Toc308445591"/>
      <w:bookmarkStart w:id="783" w:name="_Toc313885294"/>
      <w:bookmarkStart w:id="784" w:name="_Toc320875991"/>
      <w:bookmarkStart w:id="785" w:name="_Toc320876613"/>
      <w:bookmarkStart w:id="786" w:name="_Toc325449827"/>
      <w:bookmarkStart w:id="787" w:name="_Toc339284471"/>
      <w:bookmarkStart w:id="788" w:name="_Toc360027563"/>
      <w:bookmarkStart w:id="789" w:name="_Toc360027917"/>
      <w:bookmarkStart w:id="790" w:name="_Toc391559775"/>
      <w:bookmarkStart w:id="791" w:name="_Toc510302895"/>
      <w:bookmarkStart w:id="792" w:name="_Toc513018307"/>
      <w:bookmarkStart w:id="793" w:name="_Toc518333492"/>
      <w:bookmarkStart w:id="794" w:name="_Toc527908348"/>
      <w:bookmarkStart w:id="795" w:name="_Toc24037609"/>
      <w:bookmarkStart w:id="796" w:name="_Toc36067039"/>
      <w:bookmarkStart w:id="797" w:name="_Toc44626607"/>
      <w:bookmarkStart w:id="798" w:name="_Toc45360886"/>
      <w:bookmarkStart w:id="799" w:name="_Toc45361369"/>
      <w:bookmarkStart w:id="800" w:name="_Toc45383716"/>
      <w:bookmarkStart w:id="801" w:name="_Toc52385277"/>
      <w:bookmarkStart w:id="802" w:name="_Toc56804967"/>
      <w:bookmarkStart w:id="803" w:name="_Toc58915758"/>
      <w:bookmarkStart w:id="804" w:name="_Toc67640706"/>
      <w:bookmarkStart w:id="805" w:name="_Toc81361127"/>
      <w:bookmarkStart w:id="806" w:name="_Toc85404190"/>
      <w:bookmarkStart w:id="807" w:name="_Toc86072106"/>
      <w:bookmarkStart w:id="808" w:name="_Toc95486056"/>
      <w:bookmarkStart w:id="809" w:name="_Toc96590730"/>
      <w:bookmarkStart w:id="810" w:name="_Toc99697823"/>
      <w:bookmarkStart w:id="811" w:name="_Toc123659745"/>
      <w:bookmarkStart w:id="812" w:name="_Toc129343425"/>
      <w:bookmarkStart w:id="813" w:name="_Toc138973437"/>
      <w:bookmarkStart w:id="814" w:name="_Toc139025595"/>
      <w:r w:rsidRPr="00844238">
        <w:t>LIMITATION OF CAPACITY</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15" w:name="_Toc276132098"/>
      <w:bookmarkStart w:id="816" w:name="_Toc276134495"/>
      <w:bookmarkStart w:id="817" w:name="_Toc276547845"/>
      <w:bookmarkStart w:id="818" w:name="_Toc276643137"/>
      <w:bookmarkStart w:id="819" w:name="_Toc308445592"/>
      <w:bookmarkStart w:id="820" w:name="_Toc313885295"/>
      <w:bookmarkStart w:id="821" w:name="_Toc320875992"/>
      <w:bookmarkStart w:id="822" w:name="_Toc320876614"/>
      <w:bookmarkStart w:id="823" w:name="_Toc325449828"/>
      <w:bookmarkStart w:id="824" w:name="_Toc339284472"/>
      <w:bookmarkStart w:id="825" w:name="_Toc360027564"/>
      <w:bookmarkStart w:id="826" w:name="_Toc360027918"/>
      <w:bookmarkStart w:id="827" w:name="_Toc391559776"/>
      <w:bookmarkStart w:id="828" w:name="_Toc510302896"/>
      <w:bookmarkStart w:id="829" w:name="_Toc513018308"/>
      <w:bookmarkStart w:id="830" w:name="_Toc518333493"/>
      <w:bookmarkStart w:id="831" w:name="_Toc527908349"/>
      <w:bookmarkStart w:id="832" w:name="_Toc24037610"/>
      <w:bookmarkStart w:id="833" w:name="_Toc36067040"/>
      <w:bookmarkStart w:id="834" w:name="_Toc44626608"/>
      <w:bookmarkStart w:id="835" w:name="_Toc45360887"/>
      <w:bookmarkStart w:id="836" w:name="_Toc45361370"/>
      <w:bookmarkStart w:id="837" w:name="_Toc45383717"/>
      <w:bookmarkStart w:id="838" w:name="_Toc52385278"/>
      <w:bookmarkStart w:id="839" w:name="_Toc56804968"/>
      <w:bookmarkStart w:id="840" w:name="_Toc58915759"/>
      <w:bookmarkStart w:id="841" w:name="_Toc67640707"/>
      <w:bookmarkStart w:id="842" w:name="_Toc81361128"/>
      <w:bookmarkStart w:id="843" w:name="_Toc85404191"/>
      <w:bookmarkStart w:id="844" w:name="_Toc86072107"/>
      <w:bookmarkStart w:id="845" w:name="_Toc95486057"/>
      <w:bookmarkStart w:id="846" w:name="_Toc96590731"/>
      <w:bookmarkStart w:id="847" w:name="_Toc99697824"/>
      <w:bookmarkStart w:id="848" w:name="_Toc123659746"/>
      <w:bookmarkStart w:id="849" w:name="_Toc129343426"/>
      <w:bookmarkStart w:id="850" w:name="_Toc138973438"/>
      <w:bookmarkStart w:id="851" w:name="_Toc139025596"/>
      <w:r w:rsidRPr="00844238">
        <w:t>POWER FACTOR AND PHASE BALANCE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52" w:name="_Toc276132099"/>
      <w:bookmarkStart w:id="853" w:name="_Toc276134496"/>
      <w:bookmarkStart w:id="854" w:name="_Toc276547846"/>
      <w:bookmarkStart w:id="855" w:name="_Toc276643138"/>
      <w:bookmarkStart w:id="856" w:name="_Toc308445593"/>
      <w:bookmarkStart w:id="857" w:name="_Toc313885296"/>
      <w:bookmarkStart w:id="858" w:name="_Toc320875993"/>
      <w:bookmarkStart w:id="859" w:name="_Toc320876615"/>
      <w:bookmarkStart w:id="860" w:name="_Toc325449829"/>
      <w:bookmarkStart w:id="861" w:name="_Toc339284473"/>
      <w:bookmarkStart w:id="862" w:name="_Toc360027565"/>
      <w:bookmarkStart w:id="863" w:name="_Toc360027919"/>
      <w:bookmarkStart w:id="864" w:name="_Toc391559777"/>
      <w:bookmarkStart w:id="865" w:name="_Toc510302897"/>
      <w:bookmarkStart w:id="866" w:name="_Toc513018309"/>
      <w:bookmarkStart w:id="867" w:name="_Toc518333494"/>
      <w:bookmarkStart w:id="868" w:name="_Toc527908350"/>
      <w:bookmarkStart w:id="869" w:name="_Toc24037611"/>
      <w:bookmarkStart w:id="870" w:name="_Toc36067041"/>
      <w:bookmarkStart w:id="871" w:name="_Toc44626609"/>
      <w:bookmarkStart w:id="872" w:name="_Toc45360888"/>
      <w:bookmarkStart w:id="873" w:name="_Toc45361371"/>
      <w:bookmarkStart w:id="874" w:name="_Toc45383718"/>
      <w:bookmarkStart w:id="875" w:name="_Toc52385279"/>
      <w:bookmarkStart w:id="876" w:name="_Toc56804969"/>
      <w:bookmarkStart w:id="877" w:name="_Toc58915760"/>
      <w:bookmarkStart w:id="878" w:name="_Toc67640708"/>
      <w:bookmarkStart w:id="879" w:name="_Toc81361129"/>
      <w:bookmarkStart w:id="880" w:name="_Toc85404192"/>
      <w:bookmarkStart w:id="881" w:name="_Toc86072108"/>
      <w:bookmarkStart w:id="882" w:name="_Toc95486058"/>
      <w:bookmarkStart w:id="883" w:name="_Toc96590732"/>
      <w:bookmarkStart w:id="884" w:name="_Toc99697825"/>
      <w:bookmarkStart w:id="885" w:name="_Toc123659747"/>
      <w:bookmarkStart w:id="886" w:name="_Toc129343427"/>
      <w:bookmarkStart w:id="887" w:name="_Toc138973439"/>
      <w:bookmarkStart w:id="888" w:name="_Toc139025597"/>
      <w:r w:rsidRPr="00844238">
        <w:t>MODIFICATIONS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889" w:name="_Toc276132100"/>
      <w:bookmarkStart w:id="890" w:name="_Toc276134497"/>
      <w:bookmarkStart w:id="891" w:name="_Toc276547847"/>
      <w:bookmarkStart w:id="892" w:name="_Toc276643139"/>
      <w:bookmarkStart w:id="893" w:name="_Toc308445594"/>
      <w:bookmarkStart w:id="894" w:name="_Toc313885297"/>
      <w:bookmarkStart w:id="895" w:name="_Toc320875994"/>
      <w:bookmarkStart w:id="896" w:name="_Toc320876616"/>
      <w:bookmarkStart w:id="897" w:name="_Toc325449830"/>
      <w:bookmarkStart w:id="898" w:name="_Toc339284474"/>
      <w:bookmarkStart w:id="899" w:name="_Toc360027566"/>
      <w:bookmarkStart w:id="900" w:name="_Toc360027920"/>
      <w:bookmarkStart w:id="901" w:name="_Toc391559778"/>
      <w:bookmarkStart w:id="902" w:name="_Toc510302898"/>
      <w:bookmarkStart w:id="903" w:name="_Toc513018310"/>
      <w:bookmarkStart w:id="904" w:name="_Toc518333495"/>
      <w:bookmarkStart w:id="905" w:name="_Toc527908351"/>
      <w:bookmarkStart w:id="906" w:name="_Toc24037612"/>
      <w:bookmarkStart w:id="907" w:name="_Toc36067042"/>
      <w:bookmarkStart w:id="908" w:name="_Toc44626610"/>
      <w:bookmarkStart w:id="909" w:name="_Toc45360889"/>
      <w:bookmarkStart w:id="910" w:name="_Toc45361372"/>
      <w:bookmarkStart w:id="911" w:name="_Toc45383719"/>
      <w:bookmarkStart w:id="912" w:name="_Toc52385280"/>
      <w:bookmarkStart w:id="913" w:name="_Toc56804970"/>
      <w:bookmarkStart w:id="914" w:name="_Toc58915761"/>
      <w:bookmarkStart w:id="915" w:name="_Toc67640709"/>
      <w:bookmarkStart w:id="916" w:name="_Toc81361130"/>
      <w:bookmarkStart w:id="917" w:name="_Toc85404193"/>
      <w:bookmarkStart w:id="918" w:name="_Toc86072109"/>
      <w:bookmarkStart w:id="919" w:name="_Toc95486059"/>
      <w:bookmarkStart w:id="920" w:name="_Toc96590733"/>
      <w:bookmarkStart w:id="921" w:name="_Toc99697826"/>
      <w:bookmarkStart w:id="922" w:name="_Toc123659748"/>
      <w:bookmarkStart w:id="923" w:name="_Toc129343428"/>
      <w:bookmarkStart w:id="924" w:name="_Toc138973440"/>
      <w:bookmarkStart w:id="925" w:name="_Toc139025598"/>
      <w:r w:rsidRPr="00844238">
        <w:t>LIMITATION OF LIABILITY</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26" w:name="_Toc276132101"/>
      <w:bookmarkStart w:id="927" w:name="_Toc276134498"/>
      <w:bookmarkStart w:id="928" w:name="_Toc276547848"/>
      <w:bookmarkStart w:id="929" w:name="_Toc276643140"/>
      <w:bookmarkStart w:id="930" w:name="_Toc308445595"/>
      <w:bookmarkStart w:id="931" w:name="_Toc313885298"/>
      <w:bookmarkStart w:id="932" w:name="_Toc320875995"/>
      <w:bookmarkStart w:id="933" w:name="_Toc320876617"/>
      <w:bookmarkStart w:id="934" w:name="_Toc325449831"/>
      <w:bookmarkStart w:id="935" w:name="_Toc339284475"/>
      <w:bookmarkStart w:id="936" w:name="_Toc360027567"/>
      <w:bookmarkStart w:id="937" w:name="_Toc360027921"/>
      <w:bookmarkStart w:id="938" w:name="_Toc391559779"/>
      <w:bookmarkStart w:id="939" w:name="_Toc510302899"/>
      <w:bookmarkStart w:id="940" w:name="_Toc513018311"/>
      <w:bookmarkStart w:id="941" w:name="_Toc518333496"/>
      <w:bookmarkStart w:id="942" w:name="_Toc527908352"/>
      <w:bookmarkStart w:id="943" w:name="_Toc24037613"/>
      <w:bookmarkStart w:id="944" w:name="_Toc36067043"/>
      <w:bookmarkStart w:id="945" w:name="_Toc44626611"/>
      <w:bookmarkStart w:id="946" w:name="_Toc45360890"/>
      <w:bookmarkStart w:id="947" w:name="_Toc45361373"/>
      <w:bookmarkStart w:id="948" w:name="_Toc45383720"/>
      <w:bookmarkStart w:id="949" w:name="_Toc52385281"/>
      <w:bookmarkStart w:id="950" w:name="_Toc56804971"/>
      <w:bookmarkStart w:id="951" w:name="_Toc58915762"/>
      <w:bookmarkStart w:id="952" w:name="_Toc67640710"/>
      <w:bookmarkStart w:id="953" w:name="_Toc81361131"/>
      <w:bookmarkStart w:id="954" w:name="_Toc85404194"/>
      <w:bookmarkStart w:id="955" w:name="_Toc86072110"/>
      <w:bookmarkStart w:id="956" w:name="_Toc95486060"/>
      <w:bookmarkStart w:id="957" w:name="_Toc96590734"/>
      <w:bookmarkStart w:id="958" w:name="_Toc99697827"/>
      <w:bookmarkStart w:id="959" w:name="_Toc123659749"/>
      <w:bookmarkStart w:id="960" w:name="_Toc129343429"/>
      <w:bookmarkStart w:id="961" w:name="_Toc138973441"/>
      <w:bookmarkStart w:id="962" w:name="_Toc139025599"/>
      <w:r w:rsidRPr="00844238">
        <w:t>DISTRIBUTION CODE &amp; UNMETERED SUPPLIES PROCEDURE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63" w:name="_Toc276132102"/>
      <w:bookmarkStart w:id="964" w:name="_Toc276134499"/>
      <w:bookmarkStart w:id="965" w:name="_Toc276547849"/>
      <w:bookmarkStart w:id="966" w:name="_Toc276643141"/>
      <w:bookmarkStart w:id="967" w:name="_Toc308445596"/>
      <w:bookmarkStart w:id="968" w:name="_Toc313885299"/>
      <w:bookmarkStart w:id="969" w:name="_Toc320875996"/>
      <w:bookmarkStart w:id="970" w:name="_Toc320876618"/>
      <w:bookmarkStart w:id="971" w:name="_Toc325449832"/>
      <w:bookmarkStart w:id="972" w:name="_Toc339284476"/>
      <w:bookmarkStart w:id="973" w:name="_Toc360027568"/>
      <w:bookmarkStart w:id="974" w:name="_Toc360027922"/>
      <w:bookmarkStart w:id="975" w:name="_Toc391559780"/>
      <w:bookmarkStart w:id="976" w:name="_Toc510302900"/>
      <w:bookmarkStart w:id="977" w:name="_Toc513018312"/>
      <w:bookmarkStart w:id="978" w:name="_Toc518333497"/>
      <w:bookmarkStart w:id="979" w:name="_Toc527908353"/>
      <w:bookmarkStart w:id="980" w:name="_Toc24037614"/>
      <w:bookmarkStart w:id="981" w:name="_Toc36067044"/>
      <w:bookmarkStart w:id="982" w:name="_Toc44626612"/>
      <w:bookmarkStart w:id="983" w:name="_Toc45360891"/>
      <w:bookmarkStart w:id="984" w:name="_Toc45361374"/>
      <w:bookmarkStart w:id="985" w:name="_Toc45383721"/>
      <w:bookmarkStart w:id="986" w:name="_Toc52385282"/>
      <w:bookmarkStart w:id="987" w:name="_Toc56804972"/>
      <w:bookmarkStart w:id="988" w:name="_Toc58915763"/>
      <w:bookmarkStart w:id="989" w:name="_Toc67640711"/>
      <w:bookmarkStart w:id="990" w:name="_Toc81361132"/>
      <w:bookmarkStart w:id="991" w:name="_Toc85404195"/>
      <w:bookmarkStart w:id="992" w:name="_Toc86072111"/>
      <w:bookmarkStart w:id="993" w:name="_Toc95486061"/>
      <w:bookmarkStart w:id="994" w:name="_Toc96590735"/>
      <w:bookmarkStart w:id="995" w:name="_Toc99697828"/>
      <w:bookmarkStart w:id="996" w:name="_Toc123659750"/>
      <w:bookmarkStart w:id="997" w:name="_Toc129343430"/>
      <w:bookmarkStart w:id="998" w:name="_Toc138973442"/>
      <w:bookmarkStart w:id="999" w:name="_Toc139025600"/>
      <w:r w:rsidRPr="00844238">
        <w:t>PAYMENTS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1000" w:name="_Toc276132103"/>
      <w:bookmarkStart w:id="1001" w:name="_Toc276134500"/>
      <w:bookmarkStart w:id="1002" w:name="_Toc276547850"/>
      <w:bookmarkStart w:id="1003" w:name="_Toc276643142"/>
      <w:bookmarkStart w:id="1004" w:name="_Toc308445597"/>
      <w:bookmarkStart w:id="1005" w:name="_Toc313885300"/>
      <w:bookmarkStart w:id="1006" w:name="_Toc320875997"/>
      <w:bookmarkStart w:id="1007" w:name="_Toc320876619"/>
      <w:bookmarkStart w:id="1008" w:name="_Toc325449833"/>
      <w:bookmarkStart w:id="1009" w:name="_Toc339284477"/>
      <w:bookmarkStart w:id="1010" w:name="_Toc360027569"/>
      <w:bookmarkStart w:id="1011" w:name="_Toc360027923"/>
      <w:bookmarkStart w:id="1012" w:name="_Toc391559781"/>
      <w:bookmarkStart w:id="1013" w:name="_Toc510302901"/>
      <w:bookmarkStart w:id="1014" w:name="_Toc513018313"/>
      <w:bookmarkStart w:id="1015" w:name="_Toc518333498"/>
      <w:bookmarkStart w:id="1016" w:name="_Toc527908354"/>
      <w:bookmarkStart w:id="1017" w:name="_Toc24037615"/>
      <w:bookmarkStart w:id="1018" w:name="_Toc36067045"/>
      <w:bookmarkStart w:id="1019" w:name="_Toc44626613"/>
      <w:bookmarkStart w:id="1020" w:name="_Toc45360892"/>
      <w:bookmarkStart w:id="1021" w:name="_Toc45361375"/>
      <w:bookmarkStart w:id="1022" w:name="_Toc45383722"/>
      <w:bookmarkStart w:id="1023" w:name="_Toc52385283"/>
      <w:bookmarkStart w:id="1024" w:name="_Toc56804973"/>
      <w:bookmarkStart w:id="1025" w:name="_Toc58915764"/>
      <w:bookmarkStart w:id="1026" w:name="_Toc67640712"/>
      <w:bookmarkStart w:id="1027" w:name="_Toc81361133"/>
      <w:bookmarkStart w:id="1028" w:name="_Toc85404196"/>
      <w:bookmarkStart w:id="1029" w:name="_Toc86072112"/>
      <w:bookmarkStart w:id="1030" w:name="_Toc95486062"/>
      <w:bookmarkStart w:id="1031" w:name="_Toc96590736"/>
      <w:bookmarkStart w:id="1032" w:name="_Toc99697829"/>
      <w:bookmarkStart w:id="1033" w:name="_Toc123659751"/>
      <w:bookmarkStart w:id="1034" w:name="_Toc129343431"/>
      <w:bookmarkStart w:id="1035" w:name="_Toc138973443"/>
      <w:bookmarkStart w:id="1036" w:name="_Toc139025601"/>
      <w:r w:rsidRPr="00844238">
        <w:t>ASSIGNMENT AND SUB-CONTRACTING</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37" w:name="_Toc276132104"/>
      <w:bookmarkStart w:id="1038" w:name="_Toc276134501"/>
      <w:bookmarkStart w:id="1039" w:name="_Toc276547851"/>
      <w:bookmarkStart w:id="1040" w:name="_Toc276643143"/>
      <w:bookmarkStart w:id="1041" w:name="_Toc308445598"/>
      <w:bookmarkStart w:id="1042" w:name="_Toc313885301"/>
      <w:bookmarkStart w:id="1043" w:name="_Toc320875998"/>
      <w:bookmarkStart w:id="1044" w:name="_Toc320876620"/>
      <w:bookmarkStart w:id="1045" w:name="_Toc325449834"/>
      <w:bookmarkStart w:id="1046" w:name="_Toc339284478"/>
      <w:bookmarkStart w:id="1047" w:name="_Toc360027570"/>
      <w:bookmarkStart w:id="1048" w:name="_Toc360027924"/>
      <w:bookmarkStart w:id="1049" w:name="_Toc391559782"/>
      <w:bookmarkStart w:id="1050" w:name="_Toc510302902"/>
      <w:bookmarkStart w:id="1051" w:name="_Toc513018314"/>
      <w:bookmarkStart w:id="1052" w:name="_Toc518333499"/>
      <w:bookmarkStart w:id="1053" w:name="_Toc527908355"/>
      <w:bookmarkStart w:id="1054" w:name="_Toc24037616"/>
      <w:bookmarkStart w:id="1055" w:name="_Toc36067046"/>
      <w:bookmarkStart w:id="1056" w:name="_Toc44626614"/>
      <w:bookmarkStart w:id="1057" w:name="_Toc45360893"/>
      <w:bookmarkStart w:id="1058" w:name="_Toc45361376"/>
      <w:bookmarkStart w:id="1059" w:name="_Toc45383723"/>
      <w:bookmarkStart w:id="1060" w:name="_Toc52385284"/>
      <w:bookmarkStart w:id="1061" w:name="_Toc56804974"/>
      <w:bookmarkStart w:id="1062" w:name="_Toc58915765"/>
      <w:bookmarkStart w:id="1063" w:name="_Toc67640713"/>
      <w:bookmarkStart w:id="1064" w:name="_Toc81361134"/>
      <w:bookmarkStart w:id="1065" w:name="_Toc85404197"/>
      <w:bookmarkStart w:id="1066" w:name="_Toc86072113"/>
      <w:bookmarkStart w:id="1067" w:name="_Toc95486063"/>
      <w:bookmarkStart w:id="1068" w:name="_Toc96590737"/>
      <w:bookmarkStart w:id="1069" w:name="_Toc99697830"/>
      <w:bookmarkStart w:id="1070" w:name="_Toc123659752"/>
      <w:bookmarkStart w:id="1071" w:name="_Toc129343432"/>
      <w:bookmarkStart w:id="1072" w:name="_Toc138973444"/>
      <w:bookmarkStart w:id="1073" w:name="_Toc139025602"/>
      <w:r w:rsidRPr="00844238">
        <w:t>EVENTS OF DEFAULT AND TERMINATION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74" w:name="_Toc276132105"/>
      <w:bookmarkStart w:id="1075" w:name="_Toc276134502"/>
      <w:bookmarkStart w:id="1076" w:name="_Toc276547852"/>
      <w:bookmarkStart w:id="1077" w:name="_Toc276643144"/>
      <w:bookmarkStart w:id="1078" w:name="_Toc308445599"/>
      <w:bookmarkStart w:id="1079" w:name="_Toc313885302"/>
      <w:bookmarkStart w:id="1080" w:name="_Toc320875999"/>
      <w:bookmarkStart w:id="1081" w:name="_Toc320876621"/>
      <w:bookmarkStart w:id="1082" w:name="_Toc325449835"/>
      <w:bookmarkStart w:id="1083" w:name="_Toc339284479"/>
      <w:bookmarkStart w:id="1084" w:name="_Toc360027571"/>
      <w:bookmarkStart w:id="1085" w:name="_Toc360027925"/>
      <w:bookmarkStart w:id="1086" w:name="_Toc391559783"/>
      <w:bookmarkStart w:id="1087" w:name="_Toc510302903"/>
      <w:bookmarkStart w:id="1088" w:name="_Toc513018315"/>
      <w:bookmarkStart w:id="1089" w:name="_Toc518333500"/>
      <w:bookmarkStart w:id="1090" w:name="_Toc527908356"/>
      <w:bookmarkStart w:id="1091" w:name="_Toc24037617"/>
      <w:bookmarkStart w:id="1092" w:name="_Toc36067047"/>
      <w:bookmarkStart w:id="1093" w:name="_Toc44626615"/>
      <w:bookmarkStart w:id="1094" w:name="_Toc45360894"/>
      <w:bookmarkStart w:id="1095" w:name="_Toc45361377"/>
      <w:bookmarkStart w:id="1096" w:name="_Toc45383724"/>
      <w:bookmarkStart w:id="1097" w:name="_Toc52385285"/>
      <w:bookmarkStart w:id="1098" w:name="_Toc56804975"/>
      <w:bookmarkStart w:id="1099" w:name="_Toc58915766"/>
      <w:bookmarkStart w:id="1100" w:name="_Toc67640714"/>
      <w:bookmarkStart w:id="1101" w:name="_Toc81361135"/>
      <w:bookmarkStart w:id="1102" w:name="_Toc85404198"/>
      <w:bookmarkStart w:id="1103" w:name="_Toc86072114"/>
      <w:bookmarkStart w:id="1104" w:name="_Toc95486064"/>
      <w:bookmarkStart w:id="1105" w:name="_Toc96590738"/>
      <w:bookmarkStart w:id="1106" w:name="_Toc99697831"/>
      <w:bookmarkStart w:id="1107" w:name="_Toc123659753"/>
      <w:bookmarkStart w:id="1108" w:name="_Toc129343433"/>
      <w:bookmarkStart w:id="1109" w:name="_Toc138973445"/>
      <w:bookmarkStart w:id="1110" w:name="_Toc139025603"/>
      <w:r w:rsidRPr="00844238">
        <w:t>FORCE MAJEURE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11" w:name="_Toc276132106"/>
      <w:bookmarkStart w:id="1112" w:name="_Toc276134503"/>
      <w:bookmarkStart w:id="1113" w:name="_Toc276547853"/>
      <w:bookmarkStart w:id="1114" w:name="_Toc276643145"/>
      <w:bookmarkStart w:id="1115" w:name="_Toc308445600"/>
      <w:bookmarkStart w:id="1116" w:name="_Toc313885303"/>
      <w:bookmarkStart w:id="1117" w:name="_Toc320876000"/>
      <w:bookmarkStart w:id="1118" w:name="_Toc320876622"/>
      <w:bookmarkStart w:id="1119" w:name="_Toc325449836"/>
      <w:bookmarkStart w:id="1120" w:name="_Toc339284480"/>
      <w:bookmarkStart w:id="1121" w:name="_Toc360027572"/>
      <w:bookmarkStart w:id="1122" w:name="_Toc360027926"/>
      <w:bookmarkStart w:id="1123" w:name="_Toc391559784"/>
      <w:bookmarkStart w:id="1124" w:name="_Toc510302904"/>
      <w:bookmarkStart w:id="1125" w:name="_Toc513018316"/>
      <w:bookmarkStart w:id="1126" w:name="_Toc518333501"/>
      <w:bookmarkStart w:id="1127" w:name="_Toc527908357"/>
      <w:bookmarkStart w:id="1128" w:name="_Toc24037618"/>
      <w:bookmarkStart w:id="1129" w:name="_Toc36067048"/>
      <w:bookmarkStart w:id="1130" w:name="_Toc44626616"/>
      <w:bookmarkStart w:id="1131" w:name="_Toc45360895"/>
      <w:bookmarkStart w:id="1132" w:name="_Toc45361378"/>
      <w:bookmarkStart w:id="1133" w:name="_Toc45383725"/>
      <w:bookmarkStart w:id="1134" w:name="_Toc52385286"/>
      <w:bookmarkStart w:id="1135" w:name="_Toc56804976"/>
      <w:bookmarkStart w:id="1136" w:name="_Toc58915767"/>
      <w:bookmarkStart w:id="1137" w:name="_Toc67640715"/>
      <w:bookmarkStart w:id="1138" w:name="_Toc81361136"/>
      <w:bookmarkStart w:id="1139" w:name="_Toc85404199"/>
      <w:bookmarkStart w:id="1140" w:name="_Toc86072115"/>
      <w:bookmarkStart w:id="1141" w:name="_Toc95486065"/>
      <w:bookmarkStart w:id="1142" w:name="_Toc96590739"/>
      <w:bookmarkStart w:id="1143" w:name="_Toc99697832"/>
      <w:bookmarkStart w:id="1144" w:name="_Toc123659754"/>
      <w:bookmarkStart w:id="1145" w:name="_Toc129343434"/>
      <w:bookmarkStart w:id="1146" w:name="_Toc138973446"/>
      <w:bookmarkStart w:id="1147" w:name="_Toc139025604"/>
      <w:r w:rsidRPr="00844238">
        <w:lastRenderedPageBreak/>
        <w:t>DISPUTES RESOLUTION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48" w:name="_Toc276132107"/>
      <w:bookmarkStart w:id="1149" w:name="_Toc276134504"/>
      <w:bookmarkStart w:id="1150" w:name="_Toc276547854"/>
      <w:bookmarkStart w:id="1151" w:name="_Toc276643146"/>
      <w:bookmarkStart w:id="1152" w:name="_Toc308445601"/>
      <w:bookmarkStart w:id="1153" w:name="_Toc313885304"/>
      <w:bookmarkStart w:id="1154" w:name="_Toc320876001"/>
      <w:bookmarkStart w:id="1155" w:name="_Toc320876623"/>
      <w:bookmarkStart w:id="1156" w:name="_Toc325449837"/>
      <w:bookmarkStart w:id="1157" w:name="_Toc339284481"/>
      <w:bookmarkStart w:id="1158" w:name="_Toc360027573"/>
      <w:bookmarkStart w:id="1159" w:name="_Toc360027927"/>
      <w:bookmarkStart w:id="1160" w:name="_Toc391559785"/>
      <w:bookmarkStart w:id="1161" w:name="_Toc510302905"/>
      <w:bookmarkStart w:id="1162" w:name="_Toc513018317"/>
      <w:bookmarkStart w:id="1163" w:name="_Toc518333502"/>
      <w:bookmarkStart w:id="1164" w:name="_Toc527908358"/>
      <w:bookmarkStart w:id="1165" w:name="_Toc24037619"/>
      <w:bookmarkStart w:id="1166" w:name="_Toc36067049"/>
      <w:bookmarkStart w:id="1167" w:name="_Toc44626617"/>
      <w:bookmarkStart w:id="1168" w:name="_Toc45360896"/>
      <w:bookmarkStart w:id="1169" w:name="_Toc45361379"/>
      <w:bookmarkStart w:id="1170" w:name="_Toc45383726"/>
      <w:bookmarkStart w:id="1171" w:name="_Toc52385287"/>
      <w:bookmarkStart w:id="1172" w:name="_Toc56804977"/>
      <w:bookmarkStart w:id="1173" w:name="_Toc58915768"/>
      <w:bookmarkStart w:id="1174" w:name="_Toc67640716"/>
      <w:bookmarkStart w:id="1175" w:name="_Toc81361137"/>
      <w:bookmarkStart w:id="1176" w:name="_Toc85404200"/>
      <w:bookmarkStart w:id="1177" w:name="_Toc86072116"/>
      <w:bookmarkStart w:id="1178" w:name="_Toc95486066"/>
      <w:bookmarkStart w:id="1179" w:name="_Toc96590740"/>
      <w:bookmarkStart w:id="1180" w:name="_Toc99697833"/>
      <w:bookmarkStart w:id="1181" w:name="_Toc123659755"/>
      <w:bookmarkStart w:id="1182" w:name="_Toc129343435"/>
      <w:bookmarkStart w:id="1183" w:name="_Toc138973447"/>
      <w:bookmarkStart w:id="1184" w:name="_Toc139025605"/>
      <w:r w:rsidRPr="00844238">
        <w:t>VARIATIONS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185" w:name="_Toc276132108"/>
      <w:bookmarkStart w:id="1186" w:name="_Toc276134505"/>
      <w:bookmarkStart w:id="1187" w:name="_Toc276547855"/>
      <w:bookmarkStart w:id="1188" w:name="_Toc276643147"/>
      <w:bookmarkStart w:id="1189" w:name="_Toc308445602"/>
      <w:bookmarkStart w:id="1190" w:name="_Toc313885305"/>
      <w:bookmarkStart w:id="1191" w:name="_Toc320876002"/>
      <w:bookmarkStart w:id="1192" w:name="_Toc320876624"/>
      <w:bookmarkStart w:id="1193" w:name="_Toc325449838"/>
      <w:bookmarkStart w:id="1194" w:name="_Toc339284482"/>
      <w:bookmarkStart w:id="1195" w:name="_Toc360027574"/>
      <w:bookmarkStart w:id="1196" w:name="_Toc360027928"/>
      <w:bookmarkStart w:id="1197" w:name="_Toc391559786"/>
      <w:bookmarkStart w:id="1198" w:name="_Toc510302906"/>
      <w:bookmarkStart w:id="1199" w:name="_Toc513018318"/>
      <w:bookmarkStart w:id="1200" w:name="_Toc518333503"/>
      <w:bookmarkStart w:id="1201" w:name="_Toc527908359"/>
      <w:bookmarkStart w:id="1202" w:name="_Toc24037620"/>
      <w:bookmarkStart w:id="1203" w:name="_Toc36067050"/>
      <w:bookmarkStart w:id="1204" w:name="_Toc44626618"/>
      <w:bookmarkStart w:id="1205" w:name="_Toc45360897"/>
      <w:bookmarkStart w:id="1206" w:name="_Toc45361380"/>
      <w:bookmarkStart w:id="1207" w:name="_Toc45383727"/>
      <w:bookmarkStart w:id="1208" w:name="_Toc52385288"/>
      <w:bookmarkStart w:id="1209" w:name="_Toc56804978"/>
      <w:bookmarkStart w:id="1210" w:name="_Toc58915769"/>
      <w:bookmarkStart w:id="1211" w:name="_Toc67640717"/>
      <w:bookmarkStart w:id="1212" w:name="_Toc81361138"/>
      <w:bookmarkStart w:id="1213" w:name="_Toc85404201"/>
      <w:bookmarkStart w:id="1214" w:name="_Toc86072117"/>
      <w:bookmarkStart w:id="1215" w:name="_Toc95486067"/>
      <w:bookmarkStart w:id="1216" w:name="_Toc96590741"/>
      <w:bookmarkStart w:id="1217" w:name="_Toc99697834"/>
      <w:bookmarkStart w:id="1218" w:name="_Toc123659756"/>
      <w:bookmarkStart w:id="1219" w:name="_Toc129343436"/>
      <w:bookmarkStart w:id="1220" w:name="_Toc138973448"/>
      <w:bookmarkStart w:id="1221" w:name="_Toc139025606"/>
      <w:r w:rsidRPr="00844238">
        <w:t>NOTICES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22" w:name="_Toc276132109"/>
      <w:bookmarkStart w:id="1223" w:name="_Toc276134506"/>
      <w:bookmarkStart w:id="1224" w:name="_Toc276547856"/>
      <w:bookmarkStart w:id="1225" w:name="_Toc276643148"/>
      <w:bookmarkStart w:id="1226" w:name="_Toc308445603"/>
      <w:bookmarkStart w:id="1227" w:name="_Toc313885306"/>
      <w:bookmarkStart w:id="1228" w:name="_Toc320876003"/>
      <w:bookmarkStart w:id="1229" w:name="_Toc320876625"/>
      <w:bookmarkStart w:id="1230" w:name="_Toc325449839"/>
      <w:bookmarkStart w:id="1231" w:name="_Toc339284483"/>
      <w:bookmarkStart w:id="1232" w:name="_Toc360027575"/>
      <w:bookmarkStart w:id="1233" w:name="_Toc360027929"/>
      <w:bookmarkStart w:id="1234" w:name="_Toc391559787"/>
      <w:bookmarkStart w:id="1235" w:name="_Toc510302907"/>
      <w:bookmarkStart w:id="1236" w:name="_Toc513018319"/>
      <w:bookmarkStart w:id="1237" w:name="_Toc518333504"/>
      <w:bookmarkStart w:id="1238" w:name="_Toc527908360"/>
      <w:bookmarkStart w:id="1239" w:name="_Toc24037621"/>
      <w:bookmarkStart w:id="1240" w:name="_Toc36067051"/>
      <w:bookmarkStart w:id="1241" w:name="_Toc44626619"/>
      <w:bookmarkStart w:id="1242" w:name="_Toc45360898"/>
      <w:bookmarkStart w:id="1243" w:name="_Toc45361381"/>
      <w:bookmarkStart w:id="1244" w:name="_Toc45383728"/>
      <w:bookmarkStart w:id="1245" w:name="_Toc52385289"/>
      <w:bookmarkStart w:id="1246" w:name="_Toc56804979"/>
      <w:bookmarkStart w:id="1247" w:name="_Toc58915770"/>
      <w:bookmarkStart w:id="1248" w:name="_Toc67640718"/>
      <w:bookmarkStart w:id="1249" w:name="_Toc81361139"/>
      <w:bookmarkStart w:id="1250" w:name="_Toc85404202"/>
      <w:bookmarkStart w:id="1251" w:name="_Toc86072118"/>
      <w:bookmarkStart w:id="1252" w:name="_Toc95486068"/>
      <w:bookmarkStart w:id="1253" w:name="_Toc96590742"/>
      <w:bookmarkStart w:id="1254" w:name="_Toc99697835"/>
      <w:bookmarkStart w:id="1255" w:name="_Toc123659757"/>
      <w:bookmarkStart w:id="1256" w:name="_Toc129343437"/>
      <w:bookmarkStart w:id="1257" w:name="_Toc138973449"/>
      <w:bookmarkStart w:id="1258" w:name="_Toc139025607"/>
      <w:r w:rsidRPr="00844238">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59" w:name="_Toc276132110"/>
      <w:bookmarkStart w:id="1260" w:name="_Toc276134507"/>
      <w:bookmarkStart w:id="1261" w:name="_Toc276547857"/>
      <w:bookmarkStart w:id="1262" w:name="_Toc276643149"/>
      <w:bookmarkStart w:id="1263" w:name="_Toc308445604"/>
      <w:bookmarkStart w:id="1264" w:name="_Toc313885307"/>
      <w:bookmarkStart w:id="1265" w:name="_Toc320876004"/>
      <w:bookmarkStart w:id="1266" w:name="_Toc320876626"/>
      <w:bookmarkStart w:id="1267" w:name="_Toc325449840"/>
      <w:bookmarkStart w:id="1268" w:name="_Toc339284484"/>
      <w:bookmarkStart w:id="1269" w:name="_Toc360027576"/>
      <w:bookmarkStart w:id="1270" w:name="_Toc360027930"/>
      <w:bookmarkStart w:id="1271" w:name="_Toc391559788"/>
      <w:bookmarkStart w:id="1272" w:name="_Toc510302908"/>
      <w:bookmarkStart w:id="1273" w:name="_Toc513018320"/>
      <w:bookmarkStart w:id="1274" w:name="_Toc518333505"/>
      <w:bookmarkStart w:id="1275" w:name="_Toc527908361"/>
      <w:bookmarkStart w:id="1276" w:name="_Toc24037622"/>
      <w:bookmarkStart w:id="1277" w:name="_Toc36067052"/>
      <w:bookmarkStart w:id="1278" w:name="_Toc44626620"/>
      <w:bookmarkStart w:id="1279" w:name="_Toc45360899"/>
      <w:bookmarkStart w:id="1280" w:name="_Toc45361382"/>
      <w:bookmarkStart w:id="1281" w:name="_Toc45383729"/>
      <w:bookmarkStart w:id="1282" w:name="_Toc52385290"/>
      <w:bookmarkStart w:id="1283" w:name="_Toc56804980"/>
      <w:bookmarkStart w:id="1284" w:name="_Toc58915771"/>
      <w:bookmarkStart w:id="1285" w:name="_Toc67640719"/>
      <w:bookmarkStart w:id="1286" w:name="_Toc81361140"/>
      <w:bookmarkStart w:id="1287" w:name="_Toc85404203"/>
      <w:bookmarkStart w:id="1288" w:name="_Toc86072119"/>
      <w:bookmarkStart w:id="1289" w:name="_Toc95486069"/>
      <w:bookmarkStart w:id="1290" w:name="_Toc96590743"/>
      <w:bookmarkStart w:id="1291" w:name="_Toc99697836"/>
      <w:bookmarkStart w:id="1292" w:name="_Toc123659758"/>
      <w:bookmarkStart w:id="1293" w:name="_Toc129343438"/>
      <w:bookmarkStart w:id="1294" w:name="_Toc138973450"/>
      <w:bookmarkStart w:id="1295" w:name="_Toc139025608"/>
      <w:r w:rsidRPr="00844238">
        <w:t>Governing Law and Jurisdiction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w:t>
      </w:r>
      <w:proofErr w:type="gramStart"/>
      <w:r w:rsidRPr="00DE75B2">
        <w:t>is located in</w:t>
      </w:r>
      <w:proofErr w:type="gramEnd"/>
      <w:r w:rsidRPr="00DE75B2">
        <w:t xml:space="preserve">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296" w:name="_Toc85404204"/>
      <w:bookmarkStart w:id="1297" w:name="_Toc86072120"/>
      <w:bookmarkStart w:id="1298" w:name="_Toc95486070"/>
      <w:bookmarkStart w:id="1299" w:name="_Toc96590744"/>
      <w:bookmarkStart w:id="1300" w:name="_Toc99697837"/>
      <w:bookmarkStart w:id="1301" w:name="_Toc123659759"/>
      <w:bookmarkStart w:id="1302" w:name="_Toc129343439"/>
      <w:r w:rsidRPr="00DE75B2">
        <w:t>At 230 volts nominal alternating voltage: normally a single-phase supply, with a permitted range of voltage variation from plus 10% to minus 6%.</w:t>
      </w:r>
      <w:bookmarkEnd w:id="1296"/>
      <w:bookmarkEnd w:id="1297"/>
      <w:bookmarkEnd w:id="1298"/>
      <w:bookmarkEnd w:id="1299"/>
      <w:bookmarkEnd w:id="1300"/>
      <w:bookmarkEnd w:id="1301"/>
      <w:bookmarkEnd w:id="1302"/>
    </w:p>
    <w:p w14:paraId="2D8E536D" w14:textId="77777777" w:rsidR="00E35A3F" w:rsidRPr="00DE75B2" w:rsidRDefault="00E35A3F" w:rsidP="00E324A4">
      <w:pPr>
        <w:pStyle w:val="DCNormParabulletptL2"/>
      </w:pPr>
      <w:bookmarkStart w:id="1303" w:name="_Toc85404205"/>
      <w:bookmarkStart w:id="1304" w:name="_Toc86072121"/>
      <w:bookmarkStart w:id="1305" w:name="_Toc95486071"/>
      <w:bookmarkStart w:id="1306" w:name="_Toc96590745"/>
      <w:bookmarkStart w:id="1307" w:name="_Toc99697838"/>
      <w:bookmarkStart w:id="1308" w:name="_Toc123659760"/>
      <w:bookmarkStart w:id="1309" w:name="_Toc129343440"/>
      <w:r w:rsidRPr="00DE75B2">
        <w:t>At 400 volts nominal alternating voltage: normally a three-phase supply, with a permitted range of voltage variation from plus 10% to minus 6%.</w:t>
      </w:r>
      <w:bookmarkEnd w:id="1303"/>
      <w:bookmarkEnd w:id="1304"/>
      <w:bookmarkEnd w:id="1305"/>
      <w:bookmarkEnd w:id="1306"/>
      <w:bookmarkEnd w:id="1307"/>
      <w:bookmarkEnd w:id="1308"/>
      <w:bookmarkEnd w:id="1309"/>
    </w:p>
    <w:p w14:paraId="48234906" w14:textId="77777777" w:rsidR="00E35A3F" w:rsidRPr="00DE75B2" w:rsidRDefault="00E35A3F" w:rsidP="00E324A4">
      <w:pPr>
        <w:pStyle w:val="DCNormParabulletptL2"/>
      </w:pPr>
      <w:bookmarkStart w:id="1310" w:name="_Toc85404206"/>
      <w:bookmarkStart w:id="1311" w:name="_Toc86072122"/>
      <w:bookmarkStart w:id="1312" w:name="_Toc95486072"/>
      <w:bookmarkStart w:id="1313" w:name="_Toc96590746"/>
      <w:bookmarkStart w:id="1314" w:name="_Toc99697839"/>
      <w:bookmarkStart w:id="1315" w:name="_Toc123659761"/>
      <w:bookmarkStart w:id="1316"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10"/>
      <w:bookmarkEnd w:id="1311"/>
      <w:bookmarkEnd w:id="1312"/>
      <w:bookmarkEnd w:id="1313"/>
      <w:bookmarkEnd w:id="1314"/>
      <w:bookmarkEnd w:id="1315"/>
      <w:bookmarkEnd w:id="1316"/>
    </w:p>
    <w:p w14:paraId="0CB54F83" w14:textId="77777777" w:rsidR="00E35A3F" w:rsidRPr="00DE75B2" w:rsidRDefault="00E35A3F" w:rsidP="00E324A4">
      <w:pPr>
        <w:pStyle w:val="DCNormParabulletptL2"/>
      </w:pPr>
      <w:bookmarkStart w:id="1317" w:name="_Toc85404207"/>
      <w:bookmarkStart w:id="1318" w:name="_Toc86072123"/>
      <w:bookmarkStart w:id="1319" w:name="_Toc95486073"/>
      <w:bookmarkStart w:id="1320" w:name="_Toc96590747"/>
      <w:bookmarkStart w:id="1321" w:name="_Toc99697840"/>
      <w:bookmarkStart w:id="1322" w:name="_Toc123659762"/>
      <w:bookmarkStart w:id="1323"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17"/>
      <w:bookmarkEnd w:id="1318"/>
      <w:bookmarkEnd w:id="1319"/>
      <w:bookmarkEnd w:id="1320"/>
      <w:bookmarkEnd w:id="1321"/>
      <w:bookmarkEnd w:id="1322"/>
      <w:bookmarkEnd w:id="1323"/>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24" w:name="_Toc2417079"/>
      <w:bookmarkStart w:id="1325" w:name="_Toc119921055"/>
      <w:bookmarkStart w:id="1326" w:name="_Toc81361144"/>
      <w:bookmarkStart w:id="1327" w:name="_Toc139025622"/>
      <w:bookmarkStart w:id="1328" w:name="_Hlk81712733"/>
      <w:r w:rsidRPr="00C7000E">
        <w:lastRenderedPageBreak/>
        <w:t xml:space="preserve">SCHEDULE </w:t>
      </w:r>
      <w:bookmarkStart w:id="1329" w:name="_Toc2417080"/>
      <w:bookmarkEnd w:id="1324"/>
      <w:r w:rsidRPr="00C7000E">
        <w:t>4 – B</w:t>
      </w:r>
      <w:bookmarkEnd w:id="1325"/>
      <w:bookmarkEnd w:id="1329"/>
      <w:r w:rsidRPr="00C7000E">
        <w:t>ILLING AND PAYMENT DISPUTES</w:t>
      </w:r>
      <w:bookmarkEnd w:id="1326"/>
      <w:bookmarkEnd w:id="1327"/>
    </w:p>
    <w:p w14:paraId="3AE83939" w14:textId="5CDA59A1" w:rsidR="009A0C88" w:rsidRPr="00844238" w:rsidRDefault="009A0C88" w:rsidP="00B92570">
      <w:pPr>
        <w:pStyle w:val="Heading1"/>
        <w:numPr>
          <w:ilvl w:val="0"/>
          <w:numId w:val="52"/>
        </w:numPr>
        <w:ind w:left="0"/>
      </w:pPr>
      <w:bookmarkStart w:id="1330" w:name="_Toc360027580"/>
      <w:bookmarkStart w:id="1331" w:name="_Toc360027934"/>
      <w:bookmarkStart w:id="1332" w:name="_Toc391559792"/>
      <w:bookmarkStart w:id="1333" w:name="_Toc510302912"/>
      <w:bookmarkStart w:id="1334" w:name="_Toc513018324"/>
      <w:bookmarkStart w:id="1335" w:name="_Toc518333509"/>
      <w:bookmarkStart w:id="1336" w:name="_Toc527908365"/>
      <w:bookmarkStart w:id="1337" w:name="_Toc24037627"/>
      <w:bookmarkStart w:id="1338" w:name="_Toc36067057"/>
      <w:bookmarkStart w:id="1339" w:name="_Toc44626625"/>
      <w:bookmarkStart w:id="1340" w:name="_Toc45360904"/>
      <w:bookmarkStart w:id="1341" w:name="_Toc45361387"/>
      <w:bookmarkStart w:id="1342" w:name="_Toc45383734"/>
      <w:bookmarkStart w:id="1343" w:name="_Toc52385295"/>
      <w:bookmarkStart w:id="1344" w:name="_Toc56804981"/>
      <w:bookmarkStart w:id="1345" w:name="_Toc58915776"/>
      <w:bookmarkStart w:id="1346" w:name="_Toc67640724"/>
      <w:bookmarkStart w:id="1347" w:name="_Toc81361145"/>
      <w:bookmarkStart w:id="1348" w:name="_Toc85404211"/>
      <w:bookmarkStart w:id="1349" w:name="_Toc86072127"/>
      <w:bookmarkStart w:id="1350" w:name="_Toc95486077"/>
      <w:bookmarkStart w:id="1351" w:name="_Toc96590751"/>
      <w:bookmarkStart w:id="1352" w:name="_Toc99697844"/>
      <w:bookmarkStart w:id="1353" w:name="_Toc123659766"/>
      <w:bookmarkStart w:id="1354" w:name="_Toc129343456"/>
      <w:bookmarkStart w:id="1355" w:name="_Toc138973465"/>
      <w:bookmarkStart w:id="1356" w:name="_Toc139025623"/>
      <w:r w:rsidRPr="00844238">
        <w:t>Billing and Payment Disputes under Section 2A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9A369F">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9A369F">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9A369F">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2D355EBD" w:rsidR="009A0C88" w:rsidRDefault="009A0C88" w:rsidP="009A369F">
      <w:pPr>
        <w:pStyle w:val="Heading5"/>
      </w:pPr>
      <w:r w:rsidRPr="00C7000E">
        <w:t xml:space="preserve">that, for a Metering Point or Metering System within Clause 19.5.1, the Company has chosen not to use the half-hourly data (whether actual or estimated) provided by the Data Collector </w:t>
      </w:r>
      <w:commentRangeStart w:id="1357"/>
      <w:ins w:id="1358" w:author="John Lawton" w:date="2023-07-11T08:51:00Z">
        <w:r w:rsidR="00B26B7D">
          <w:t xml:space="preserve">or for MHHS the Data Service </w:t>
        </w:r>
      </w:ins>
      <w:ins w:id="1359" w:author="John Lawton" w:date="2023-07-11T08:57:00Z">
        <w:r w:rsidR="004A306E">
          <w:t>Agent</w:t>
        </w:r>
      </w:ins>
      <w:ins w:id="1360" w:author="John Lawton" w:date="2023-07-11T08:51:00Z">
        <w:r w:rsidR="00B26B7D">
          <w:t xml:space="preserve"> </w:t>
        </w:r>
      </w:ins>
      <w:commentRangeEnd w:id="1357"/>
      <w:ins w:id="1361" w:author="John Lawton" w:date="2023-07-11T09:06:00Z">
        <w:r w:rsidR="004A306E">
          <w:rPr>
            <w:rStyle w:val="CommentReference"/>
            <w:rFonts w:eastAsia="Times New Roman"/>
            <w:lang w:eastAsia="en-GB"/>
          </w:rPr>
          <w:commentReference w:id="1357"/>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9A369F">
      <w:pPr>
        <w:pStyle w:val="Heading5"/>
      </w:pPr>
      <w:r w:rsidRPr="00C7000E">
        <w:t>the Company has invoiced Use of System Charges in accordance with Clause 19.5; or</w:t>
      </w:r>
    </w:p>
    <w:p w14:paraId="6B9660B4" w14:textId="77777777" w:rsidR="009A0C88" w:rsidRDefault="009A0C88" w:rsidP="009A369F">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9A369F">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9A369F">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9A369F">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362" w:name="_Toc360027581"/>
      <w:bookmarkStart w:id="1363" w:name="_Toc360027935"/>
      <w:bookmarkStart w:id="1364" w:name="_Toc391559793"/>
      <w:bookmarkStart w:id="1365" w:name="_Toc510302913"/>
      <w:bookmarkStart w:id="1366" w:name="_Toc513018325"/>
      <w:bookmarkStart w:id="1367" w:name="_Toc518333510"/>
      <w:bookmarkStart w:id="1368" w:name="_Toc527908366"/>
      <w:bookmarkStart w:id="1369" w:name="_Toc24037628"/>
      <w:bookmarkStart w:id="1370" w:name="_Toc36067058"/>
      <w:bookmarkStart w:id="1371" w:name="_Toc44626626"/>
      <w:bookmarkStart w:id="1372" w:name="_Toc45360905"/>
      <w:bookmarkStart w:id="1373" w:name="_Toc45361388"/>
      <w:bookmarkStart w:id="1374" w:name="_Toc45383735"/>
      <w:bookmarkStart w:id="1375" w:name="_Toc52385296"/>
      <w:bookmarkStart w:id="1376" w:name="_Toc56804982"/>
      <w:bookmarkStart w:id="1377" w:name="_Toc58915777"/>
      <w:bookmarkStart w:id="1378" w:name="_Toc67640725"/>
      <w:bookmarkStart w:id="1379" w:name="_Toc81361146"/>
      <w:bookmarkStart w:id="1380" w:name="_Toc85404212"/>
      <w:bookmarkStart w:id="1381" w:name="_Toc86072128"/>
      <w:bookmarkStart w:id="1382" w:name="_Toc95486078"/>
      <w:bookmarkStart w:id="1383" w:name="_Toc96590752"/>
      <w:bookmarkStart w:id="1384" w:name="_Toc99697845"/>
      <w:bookmarkStart w:id="1385" w:name="_Toc123659767"/>
      <w:bookmarkStart w:id="1386" w:name="_Toc129343457"/>
      <w:bookmarkStart w:id="1387" w:name="_Toc138973466"/>
      <w:bookmarkStart w:id="1388" w:name="_Toc139025624"/>
      <w:r w:rsidRPr="00844238">
        <w:t>Billing and Payment Disputes under Section 2B</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9A369F">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9A369F">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9A369F">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9A369F">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9A369F">
      <w:pPr>
        <w:pStyle w:val="Heading5"/>
      </w:pPr>
      <w:r w:rsidRPr="00C7000E">
        <w:t>the Company has invoiced Use of System Charges in accordance with Clause 43.6; or</w:t>
      </w:r>
    </w:p>
    <w:p w14:paraId="04AD07B3" w14:textId="77777777" w:rsidR="009A0C88" w:rsidRDefault="009A0C88" w:rsidP="009A369F">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9A369F">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9A369F">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16222434" w:rsidR="00B84732" w:rsidRPr="005C4813" w:rsidRDefault="00B84732" w:rsidP="00B4350A">
      <w:pPr>
        <w:pStyle w:val="DCHeading1"/>
        <w:outlineLvl w:val="0"/>
      </w:pPr>
      <w:bookmarkStart w:id="1389" w:name="_Toc119921058"/>
      <w:bookmarkStart w:id="1390" w:name="_Toc81361170"/>
      <w:bookmarkStart w:id="1391" w:name="_Toc139025647"/>
      <w:bookmarkStart w:id="1392" w:name="_Hlk81719079"/>
      <w:bookmarkEnd w:id="1328"/>
      <w:r w:rsidRPr="005C4813">
        <w:lastRenderedPageBreak/>
        <w:t>DEMAND CONTROL</w:t>
      </w:r>
      <w:bookmarkEnd w:id="1389"/>
      <w:bookmarkEnd w:id="1390"/>
      <w:bookmarkEnd w:id="1391"/>
    </w:p>
    <w:p w14:paraId="5DC2D9C0" w14:textId="77777777" w:rsidR="00B84732" w:rsidRPr="00844238" w:rsidRDefault="00B84732" w:rsidP="00B92570">
      <w:pPr>
        <w:pStyle w:val="Heading1"/>
        <w:numPr>
          <w:ilvl w:val="0"/>
          <w:numId w:val="54"/>
        </w:numPr>
        <w:ind w:left="0"/>
      </w:pPr>
      <w:bookmarkStart w:id="1393" w:name="_Toc360027606"/>
      <w:bookmarkStart w:id="1394" w:name="_Toc360027960"/>
      <w:bookmarkStart w:id="1395" w:name="_Toc391559818"/>
      <w:bookmarkStart w:id="1396" w:name="_Toc510302938"/>
      <w:bookmarkStart w:id="1397" w:name="_Toc513018350"/>
      <w:bookmarkStart w:id="1398" w:name="_Toc518333535"/>
      <w:bookmarkStart w:id="1399" w:name="_Toc527908391"/>
      <w:bookmarkStart w:id="1400" w:name="_Toc24037653"/>
      <w:bookmarkStart w:id="1401" w:name="_Toc36067083"/>
      <w:bookmarkStart w:id="1402" w:name="_Toc44626651"/>
      <w:bookmarkStart w:id="1403" w:name="_Toc45360930"/>
      <w:bookmarkStart w:id="1404" w:name="_Toc45361413"/>
      <w:bookmarkStart w:id="1405" w:name="_Toc45383760"/>
      <w:bookmarkStart w:id="1406" w:name="_Toc52385321"/>
      <w:bookmarkStart w:id="1407" w:name="_Toc56805003"/>
      <w:bookmarkStart w:id="1408" w:name="_Toc58915802"/>
      <w:bookmarkStart w:id="1409" w:name="_Toc67640750"/>
      <w:bookmarkStart w:id="1410" w:name="_Toc81361171"/>
      <w:bookmarkStart w:id="1411" w:name="_Toc85404237"/>
      <w:bookmarkStart w:id="1412" w:name="_Toc86072153"/>
      <w:bookmarkStart w:id="1413" w:name="_Toc95486103"/>
      <w:bookmarkStart w:id="1414" w:name="_Toc96590777"/>
      <w:bookmarkStart w:id="1415" w:name="_Toc99697869"/>
      <w:bookmarkStart w:id="1416" w:name="_Toc123659791"/>
      <w:bookmarkStart w:id="1417" w:name="_Toc129343481"/>
      <w:bookmarkStart w:id="1418" w:name="_Toc138973490"/>
      <w:bookmarkStart w:id="1419" w:name="_Toc139025648"/>
      <w:r w:rsidRPr="00844238">
        <w:t>INTRODUCTION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20" w:name="_Toc360027607"/>
      <w:bookmarkStart w:id="1421" w:name="_Toc360027961"/>
      <w:bookmarkStart w:id="1422" w:name="_Toc391559819"/>
      <w:bookmarkStart w:id="1423" w:name="_Toc510302939"/>
      <w:bookmarkStart w:id="1424" w:name="_Toc513018351"/>
      <w:bookmarkStart w:id="1425" w:name="_Toc518333536"/>
      <w:bookmarkStart w:id="1426" w:name="_Toc527908392"/>
      <w:bookmarkStart w:id="1427" w:name="_Toc24037654"/>
      <w:bookmarkStart w:id="1428" w:name="_Toc36067084"/>
      <w:bookmarkStart w:id="1429" w:name="_Toc44626652"/>
      <w:bookmarkStart w:id="1430" w:name="_Toc45360931"/>
      <w:bookmarkStart w:id="1431" w:name="_Toc45361414"/>
      <w:bookmarkStart w:id="1432" w:name="_Toc45383761"/>
      <w:bookmarkStart w:id="1433" w:name="_Toc52385322"/>
      <w:bookmarkStart w:id="1434" w:name="_Toc56805004"/>
      <w:bookmarkStart w:id="1435" w:name="_Toc58915803"/>
      <w:bookmarkStart w:id="1436" w:name="_Toc67640751"/>
      <w:bookmarkStart w:id="1437" w:name="_Toc81361172"/>
      <w:bookmarkStart w:id="1438" w:name="_Toc85404238"/>
      <w:bookmarkStart w:id="1439" w:name="_Toc86072154"/>
      <w:bookmarkStart w:id="1440" w:name="_Toc95486104"/>
      <w:bookmarkStart w:id="1441" w:name="_Toc96590778"/>
      <w:bookmarkStart w:id="1442" w:name="_Toc99697870"/>
      <w:bookmarkStart w:id="1443" w:name="_Toc123659792"/>
      <w:bookmarkStart w:id="1444" w:name="_Toc129343482"/>
      <w:bookmarkStart w:id="1445" w:name="_Toc138973491"/>
      <w:bookmarkStart w:id="1446" w:name="_Toc139025649"/>
      <w:r w:rsidRPr="00844238">
        <w:t>DEFINITIONS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1D08B300" w14:textId="7777777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lastRenderedPageBreak/>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commentRangeStart w:id="1447"/>
            <w:del w:id="1448" w:author="John Lawton" w:date="2023-07-21T08:30:00Z">
              <w:r w:rsidRPr="00694B36" w:rsidDel="00F15ACC">
                <w:rPr>
                  <w:lang w:val="en-US"/>
                </w:rPr>
                <w:delText xml:space="preserve">SSC and/or </w:delText>
              </w:r>
            </w:del>
            <w:commentRangeEnd w:id="1447"/>
            <w:r w:rsidR="00F15ACC">
              <w:rPr>
                <w:rStyle w:val="CommentReference"/>
                <w:rFonts w:eastAsia="Times New Roman"/>
                <w:lang w:eastAsia="en-GB"/>
              </w:rPr>
              <w:commentReference w:id="1447"/>
            </w:r>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means, in relation to a Smart Metering System, the product of the Randomised Offset Limit and the Randomised Offset Number rounded to the nearest second. This value is used 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449" w:name="_Toc360027608"/>
      <w:bookmarkStart w:id="1450" w:name="_Toc360027962"/>
      <w:bookmarkStart w:id="1451" w:name="_Toc391559820"/>
      <w:bookmarkStart w:id="1452" w:name="_Toc510302940"/>
      <w:bookmarkStart w:id="1453" w:name="_Toc513018352"/>
      <w:bookmarkStart w:id="1454" w:name="_Toc518333537"/>
      <w:bookmarkStart w:id="1455" w:name="_Toc527908393"/>
      <w:bookmarkStart w:id="1456" w:name="_Toc24037655"/>
      <w:bookmarkStart w:id="1457" w:name="_Toc36067085"/>
      <w:bookmarkStart w:id="1458" w:name="_Toc44626653"/>
      <w:bookmarkStart w:id="1459" w:name="_Toc45360932"/>
      <w:bookmarkStart w:id="1460" w:name="_Toc45361415"/>
      <w:bookmarkStart w:id="1461" w:name="_Toc45383762"/>
      <w:bookmarkStart w:id="1462" w:name="_Toc52385323"/>
      <w:bookmarkStart w:id="1463" w:name="_Toc56805005"/>
      <w:bookmarkStart w:id="1464" w:name="_Toc58915804"/>
      <w:bookmarkStart w:id="1465" w:name="_Toc67640752"/>
      <w:bookmarkStart w:id="1466" w:name="_Toc81361173"/>
      <w:bookmarkStart w:id="1467" w:name="_Toc85404239"/>
      <w:bookmarkStart w:id="1468" w:name="_Toc86072155"/>
      <w:bookmarkStart w:id="1469" w:name="_Toc95486105"/>
      <w:bookmarkStart w:id="1470" w:name="_Toc96590779"/>
      <w:bookmarkStart w:id="1471" w:name="_Toc99697871"/>
      <w:bookmarkStart w:id="1472" w:name="_Toc123659793"/>
      <w:bookmarkStart w:id="1473" w:name="_Toc129343483"/>
      <w:bookmarkStart w:id="1474" w:name="_Toc138973492"/>
      <w:bookmarkStart w:id="1475" w:name="_Toc139025650"/>
      <w:r w:rsidRPr="00844238">
        <w:t>GENERAL OBLIGATIONS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w:t>
      </w:r>
      <w:r>
        <w:lastRenderedPageBreak/>
        <w:t xml:space="preserve">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476" w:name="_Toc510302941"/>
      <w:bookmarkStart w:id="1477" w:name="_Toc513018353"/>
      <w:bookmarkStart w:id="1478" w:name="_Toc518333538"/>
      <w:bookmarkStart w:id="1479" w:name="_Toc527908394"/>
      <w:bookmarkStart w:id="1480" w:name="_Toc24037656"/>
      <w:bookmarkStart w:id="1481" w:name="_Toc36067086"/>
      <w:bookmarkStart w:id="1482" w:name="_Toc44626654"/>
      <w:bookmarkStart w:id="1483" w:name="_Toc45360933"/>
      <w:bookmarkStart w:id="1484" w:name="_Toc45361416"/>
      <w:bookmarkStart w:id="1485" w:name="_Toc45383763"/>
      <w:bookmarkStart w:id="1486" w:name="_Toc52385324"/>
      <w:bookmarkStart w:id="1487" w:name="_Toc56805006"/>
      <w:bookmarkStart w:id="1488" w:name="_Toc58915805"/>
      <w:bookmarkStart w:id="1489" w:name="_Toc67640753"/>
      <w:bookmarkStart w:id="1490" w:name="_Toc81361174"/>
      <w:bookmarkStart w:id="1491" w:name="_Toc85404240"/>
      <w:bookmarkStart w:id="1492" w:name="_Toc86072156"/>
      <w:bookmarkStart w:id="1493" w:name="_Toc95486106"/>
      <w:bookmarkStart w:id="1494" w:name="_Toc96590780"/>
      <w:bookmarkStart w:id="1495" w:name="_Toc99697872"/>
      <w:bookmarkStart w:id="1496" w:name="_Toc123659794"/>
      <w:bookmarkStart w:id="1497" w:name="_Toc129343484"/>
      <w:bookmarkStart w:id="1498" w:name="_Toc138973493"/>
      <w:bookmarkStart w:id="1499" w:name="_Toc139025651"/>
      <w:r w:rsidRPr="00DF58CC">
        <w:t>A</w:t>
      </w:r>
      <w:r w:rsidRPr="00844238">
        <w:t>DVISORY NOTICES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500" w:name="_Toc360027610"/>
      <w:bookmarkStart w:id="1501" w:name="_Toc360027964"/>
      <w:bookmarkStart w:id="1502" w:name="_Toc391559822"/>
      <w:bookmarkStart w:id="1503" w:name="_Toc510302942"/>
      <w:bookmarkStart w:id="1504" w:name="_Toc513018354"/>
      <w:bookmarkStart w:id="1505" w:name="_Toc518333539"/>
      <w:bookmarkStart w:id="1506" w:name="_Toc527908395"/>
      <w:bookmarkStart w:id="1507" w:name="_Toc24037657"/>
      <w:bookmarkStart w:id="1508" w:name="_Toc36067087"/>
      <w:bookmarkStart w:id="1509" w:name="_Toc44626655"/>
      <w:bookmarkStart w:id="1510" w:name="_Toc45360934"/>
      <w:bookmarkStart w:id="1511" w:name="_Toc45361417"/>
      <w:bookmarkStart w:id="1512" w:name="_Toc45383764"/>
      <w:bookmarkStart w:id="1513" w:name="_Toc52385325"/>
      <w:bookmarkStart w:id="1514" w:name="_Toc56805007"/>
      <w:bookmarkStart w:id="1515" w:name="_Toc58915806"/>
      <w:bookmarkStart w:id="1516" w:name="_Toc67640754"/>
      <w:bookmarkStart w:id="1517" w:name="_Toc81361175"/>
      <w:bookmarkStart w:id="1518" w:name="_Toc85404241"/>
      <w:bookmarkStart w:id="1519" w:name="_Toc86072157"/>
      <w:bookmarkStart w:id="1520" w:name="_Toc95486107"/>
      <w:bookmarkStart w:id="1521" w:name="_Toc96590781"/>
      <w:bookmarkStart w:id="1522" w:name="_Toc99697873"/>
      <w:bookmarkStart w:id="1523" w:name="_Toc123659795"/>
      <w:bookmarkStart w:id="1524" w:name="_Toc129343485"/>
      <w:bookmarkStart w:id="1525" w:name="_Toc138973494"/>
      <w:bookmarkStart w:id="1526" w:name="_Toc139025652"/>
      <w:r w:rsidRPr="00844238">
        <w:lastRenderedPageBreak/>
        <w:t>LOAD MANAGED AREAS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9A369F">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9A369F">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9A369F">
      <w:pPr>
        <w:pStyle w:val="Heading5"/>
      </w:pPr>
      <w:r>
        <w:t xml:space="preserve">the geographical area to which it applies by </w:t>
      </w:r>
      <w:r w:rsidR="00694B36">
        <w:t xml:space="preserve">providing the </w:t>
      </w:r>
      <w:r w:rsidR="00B530DB" w:rsidRPr="00B530DB">
        <w:t xml:space="preserve">LLFC </w:t>
      </w:r>
      <w:commentRangeStart w:id="1527"/>
      <w:ins w:id="1528" w:author="John Lawton" w:date="2023-07-21T08:32:00Z">
        <w:r w:rsidR="00F15ACC">
          <w:t xml:space="preserve">and/or </w:t>
        </w:r>
        <w:proofErr w:type="spellStart"/>
        <w:r w:rsidR="00F15ACC">
          <w:t>DUoS</w:t>
        </w:r>
        <w:proofErr w:type="spellEnd"/>
        <w:r w:rsidR="00F15ACC">
          <w:t xml:space="preserve"> Tariff ID</w:t>
        </w:r>
        <w:commentRangeEnd w:id="1527"/>
        <w:r w:rsidR="00F15ACC">
          <w:rPr>
            <w:rStyle w:val="CommentReference"/>
            <w:rFonts w:eastAsia="Times New Roman"/>
            <w:lang w:eastAsia="en-GB"/>
          </w:rPr>
          <w:commentReference w:id="1527"/>
        </w:r>
        <w:r w:rsidR="00F15ACC">
          <w:t xml:space="preserve">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9A369F">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9A369F">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9A369F">
      <w:pPr>
        <w:pStyle w:val="Heading5"/>
      </w:pPr>
      <w:r>
        <w:t>the existing SSC and replicating SSC for peak and off-peak, including the replicating SSC description aligned to Market Domain Data</w:t>
      </w:r>
      <w:ins w:id="1529" w:author="John Lawton"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9A369F">
      <w:pPr>
        <w:pStyle w:val="Heading5"/>
      </w:pPr>
      <w:r>
        <w:lastRenderedPageBreak/>
        <w:t>the replicating time pattern regime (TPR) and time periods for peak and off-peak</w:t>
      </w:r>
      <w:ins w:id="1530" w:author="John Lawton" w:date="2023-07-21T08:36:00Z">
        <w:r w:rsidR="00995485">
          <w:t xml:space="preserve"> </w:t>
        </w:r>
      </w:ins>
      <w:ins w:id="1531" w:author="John Lawton" w:date="2023-07-21T08:35:00Z">
        <w:r w:rsidR="00995485" w:rsidRPr="00020B90">
          <w:t>(where relevant</w:t>
        </w:r>
        <w:proofErr w:type="gramStart"/>
        <w:r w:rsidR="00995485">
          <w:t>)</w:t>
        </w:r>
      </w:ins>
      <w:r>
        <w:t>;</w:t>
      </w:r>
      <w:proofErr w:type="gramEnd"/>
    </w:p>
    <w:p w14:paraId="4F31ADE7" w14:textId="790BA4F4" w:rsidR="00D4545E" w:rsidRDefault="00D4545E" w:rsidP="009A369F">
      <w:pPr>
        <w:pStyle w:val="Heading5"/>
      </w:pPr>
      <w:r>
        <w:t>the existing SSC and replicating SSC for combined switched loads, including the replicating SSC description aligned to Market Domain Data</w:t>
      </w:r>
      <w:ins w:id="1532" w:author="John Lawton"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9A369F">
      <w:pPr>
        <w:pStyle w:val="Heading5"/>
      </w:pPr>
      <w:r>
        <w:t>the combined replicating TPR and time periods for switched loads</w:t>
      </w:r>
      <w:ins w:id="1533" w:author="John Lawton" w:date="2023-07-21T08:35:00Z">
        <w:r w:rsidR="00995485">
          <w:t xml:space="preserve"> </w:t>
        </w:r>
        <w:r w:rsidR="00995485" w:rsidRPr="00020B90">
          <w:t>(where relevant</w:t>
        </w:r>
      </w:ins>
      <w:proofErr w:type="gramStart"/>
      <w:ins w:id="1534" w:author="John Lawton" w:date="2023-07-21T08:36:00Z">
        <w:r w:rsidR="00995485">
          <w:t>)</w:t>
        </w:r>
      </w:ins>
      <w:r>
        <w:t>;</w:t>
      </w:r>
      <w:proofErr w:type="gramEnd"/>
    </w:p>
    <w:p w14:paraId="39C2B43E" w14:textId="7474937D" w:rsidR="00D4545E" w:rsidRDefault="00D4545E" w:rsidP="009A369F">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9A369F">
      <w:pPr>
        <w:pStyle w:val="Heading5"/>
      </w:pPr>
      <w:r w:rsidRPr="00EA209E">
        <w:t>the date from which the notice is effective; and</w:t>
      </w:r>
    </w:p>
    <w:p w14:paraId="35BEFA3B" w14:textId="59793764" w:rsidR="00B84732" w:rsidRPr="00EA209E" w:rsidRDefault="00B84732" w:rsidP="009A369F">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9A369F">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9A369F">
      <w:pPr>
        <w:pStyle w:val="Heading5"/>
      </w:pPr>
      <w:r>
        <w:t xml:space="preserve">SRNs and Emergency SRNs may be issued in respect of that </w:t>
      </w:r>
      <w:proofErr w:type="gramStart"/>
      <w:r>
        <w:t>area;</w:t>
      </w:r>
      <w:proofErr w:type="gramEnd"/>
    </w:p>
    <w:p w14:paraId="1FE78B9A" w14:textId="4D7BBAEF" w:rsidR="00B84732" w:rsidRDefault="00B84732" w:rsidP="009A369F">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9A369F">
      <w:pPr>
        <w:pStyle w:val="Heading5"/>
      </w:pPr>
      <w:r>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9A369F">
      <w:pPr>
        <w:pStyle w:val="Heading5"/>
      </w:pPr>
      <w:bookmarkStart w:id="1535" w:name="_Toc360027611"/>
      <w:bookmarkStart w:id="1536" w:name="_Toc360027965"/>
      <w:bookmarkStart w:id="1537"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w:t>
      </w:r>
      <w:r w:rsidR="00B530DB" w:rsidRPr="00B530DB">
        <w:lastRenderedPageBreak/>
        <w:t xml:space="preserve">associated with a LLFC </w:t>
      </w:r>
      <w:commentRangeStart w:id="1538"/>
      <w:ins w:id="1539" w:author="John Lawton" w:date="2023-07-24T08:47:00Z">
        <w:r w:rsidR="00C633D6">
          <w:t xml:space="preserve">and/or </w:t>
        </w:r>
        <w:proofErr w:type="spellStart"/>
        <w:r w:rsidR="00C633D6">
          <w:t>DUoS</w:t>
        </w:r>
        <w:proofErr w:type="spellEnd"/>
        <w:r w:rsidR="00C633D6">
          <w:t xml:space="preserve"> Tariff ID</w:t>
        </w:r>
        <w:commentRangeEnd w:id="1538"/>
        <w:r w:rsidR="00C633D6">
          <w:rPr>
            <w:rStyle w:val="CommentReference"/>
            <w:rFonts w:eastAsia="Times New Roman"/>
            <w:lang w:eastAsia="en-GB"/>
          </w:rPr>
          <w:commentReference w:id="1538"/>
        </w:r>
        <w:r w:rsidR="00C633D6">
          <w:t xml:space="preserve"> </w:t>
        </w:r>
      </w:ins>
      <w:r w:rsidR="00B530DB" w:rsidRPr="00B530DB">
        <w:t>at a particular Metering Point where these have been issued by the Company in accordance with Paragraph 5.3(a))</w:t>
      </w:r>
      <w:r>
        <w:t>; and</w:t>
      </w:r>
    </w:p>
    <w:p w14:paraId="25839459" w14:textId="4BEB9BC6" w:rsidR="00CA77BA" w:rsidRDefault="00CA77BA" w:rsidP="009A369F">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40" w:name="_Toc510302943"/>
      <w:bookmarkStart w:id="1541" w:name="_Toc513018355"/>
      <w:bookmarkStart w:id="1542" w:name="_Toc518333540"/>
      <w:bookmarkStart w:id="1543" w:name="_Toc527908396"/>
      <w:bookmarkStart w:id="1544" w:name="_Toc24037658"/>
      <w:bookmarkStart w:id="1545" w:name="_Toc36067088"/>
      <w:bookmarkStart w:id="1546" w:name="_Toc44626656"/>
      <w:bookmarkStart w:id="1547" w:name="_Toc45360935"/>
      <w:bookmarkStart w:id="1548" w:name="_Toc45361418"/>
      <w:bookmarkStart w:id="1549" w:name="_Toc45383765"/>
      <w:bookmarkStart w:id="1550" w:name="_Toc52385326"/>
      <w:bookmarkStart w:id="1551" w:name="_Toc56805008"/>
      <w:bookmarkStart w:id="1552" w:name="_Toc58915807"/>
      <w:bookmarkStart w:id="1553" w:name="_Toc67640755"/>
      <w:bookmarkStart w:id="1554" w:name="_Toc81361176"/>
      <w:bookmarkStart w:id="1555" w:name="_Toc85404242"/>
      <w:bookmarkStart w:id="1556" w:name="_Toc86072158"/>
      <w:bookmarkStart w:id="1557" w:name="_Toc95486108"/>
      <w:bookmarkStart w:id="1558" w:name="_Toc96590782"/>
      <w:bookmarkStart w:id="1559" w:name="_Toc99697874"/>
      <w:bookmarkStart w:id="1560" w:name="_Toc123659796"/>
      <w:bookmarkStart w:id="1561" w:name="_Toc129343486"/>
      <w:bookmarkStart w:id="1562" w:name="_Toc138973495"/>
      <w:bookmarkStart w:id="1563" w:name="_Toc139025653"/>
      <w:r w:rsidRPr="00844238">
        <w:t>NOT USED</w:t>
      </w:r>
      <w:bookmarkEnd w:id="1535"/>
      <w:bookmarkEnd w:id="1536"/>
      <w:bookmarkEnd w:id="1537"/>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AC787BA" w14:textId="014497EE" w:rsidR="00B84732" w:rsidRPr="00844238" w:rsidRDefault="00B84732" w:rsidP="005B1AFB">
      <w:pPr>
        <w:pStyle w:val="Heading1"/>
        <w:ind w:left="0"/>
      </w:pPr>
      <w:bookmarkStart w:id="1564" w:name="_Toc360027612"/>
      <w:bookmarkStart w:id="1565" w:name="_Toc360027966"/>
      <w:bookmarkStart w:id="1566" w:name="_Toc391559824"/>
      <w:bookmarkStart w:id="1567" w:name="_Toc510302944"/>
      <w:bookmarkStart w:id="1568" w:name="_Toc513018356"/>
      <w:bookmarkStart w:id="1569" w:name="_Toc518333541"/>
      <w:bookmarkStart w:id="1570" w:name="_Toc527908397"/>
      <w:bookmarkStart w:id="1571" w:name="_Toc24037659"/>
      <w:bookmarkStart w:id="1572" w:name="_Toc36067089"/>
      <w:bookmarkStart w:id="1573" w:name="_Toc44626657"/>
      <w:bookmarkStart w:id="1574" w:name="_Toc45360936"/>
      <w:bookmarkStart w:id="1575" w:name="_Toc45361419"/>
      <w:bookmarkStart w:id="1576" w:name="_Toc45383766"/>
      <w:bookmarkStart w:id="1577" w:name="_Toc52385327"/>
      <w:bookmarkStart w:id="1578" w:name="_Toc56805009"/>
      <w:bookmarkStart w:id="1579" w:name="_Toc58915808"/>
      <w:bookmarkStart w:id="1580" w:name="_Toc67640756"/>
      <w:bookmarkStart w:id="1581" w:name="_Toc81361177"/>
      <w:bookmarkStart w:id="1582" w:name="_Toc85404243"/>
      <w:bookmarkStart w:id="1583" w:name="_Toc86072159"/>
      <w:bookmarkStart w:id="1584" w:name="_Toc95486109"/>
      <w:bookmarkStart w:id="1585" w:name="_Toc96590783"/>
      <w:bookmarkStart w:id="1586" w:name="_Toc99697875"/>
      <w:bookmarkStart w:id="1587" w:name="_Toc123659797"/>
      <w:bookmarkStart w:id="1588" w:name="_Toc129343487"/>
      <w:bookmarkStart w:id="1589" w:name="_Toc138973496"/>
      <w:bookmarkStart w:id="1590" w:name="_Toc139025654"/>
      <w:r w:rsidRPr="00844238">
        <w:t>SECURITY RESTRICTION NOTICES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For the avoidance of doubt, the obligations 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9A369F">
      <w:pPr>
        <w:pStyle w:val="Heading5"/>
      </w:pPr>
      <w:r>
        <w:lastRenderedPageBreak/>
        <w:t>the geographi</w:t>
      </w:r>
      <w:r w:rsidR="00836740">
        <w:t>cal area to which it applies by</w:t>
      </w:r>
      <w:r>
        <w:t xml:space="preserve"> </w:t>
      </w:r>
      <w:r w:rsidR="00CA77BA" w:rsidRPr="00CA77BA">
        <w:t xml:space="preserve">providing </w:t>
      </w:r>
      <w:r w:rsidR="00B530DB" w:rsidRPr="00B530DB">
        <w:t xml:space="preserve">LLFC </w:t>
      </w:r>
      <w:commentRangeStart w:id="1591"/>
      <w:ins w:id="1592" w:author="John Lawton" w:date="2023-07-24T08:47:00Z">
        <w:r w:rsidR="00C633D6">
          <w:t xml:space="preserve">and/or </w:t>
        </w:r>
        <w:proofErr w:type="spellStart"/>
        <w:r w:rsidR="00C633D6">
          <w:t>DUoS</w:t>
        </w:r>
        <w:proofErr w:type="spellEnd"/>
        <w:r w:rsidR="00C633D6">
          <w:t xml:space="preserve"> Tariff ID</w:t>
        </w:r>
        <w:commentRangeEnd w:id="1591"/>
        <w:r w:rsidR="00C633D6">
          <w:rPr>
            <w:rStyle w:val="CommentReference"/>
            <w:rFonts w:eastAsia="Times New Roman"/>
            <w:lang w:eastAsia="en-GB"/>
          </w:rPr>
          <w:commentReference w:id="1591"/>
        </w:r>
      </w:ins>
      <w:ins w:id="1593"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9A369F">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9A369F">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9A369F">
      <w:pPr>
        <w:pStyle w:val="Heading5"/>
      </w:pPr>
      <w:r w:rsidRPr="00966B99">
        <w:t xml:space="preserve">the date from which the notice is effective; and </w:t>
      </w:r>
    </w:p>
    <w:p w14:paraId="667112DE" w14:textId="0C6897D5" w:rsidR="00B84732" w:rsidRDefault="00966B99" w:rsidP="009A369F">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9A369F">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9A369F">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9A369F">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9A369F">
      <w:pPr>
        <w:pStyle w:val="Heading5"/>
      </w:pPr>
      <w:r>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w:t>
      </w:r>
      <w:r>
        <w:lastRenderedPageBreak/>
        <w:t>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9A369F">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9A369F">
      <w:pPr>
        <w:pStyle w:val="Heading5"/>
      </w:pPr>
      <w:r>
        <w:t>to take such other action as the Company considers reasonable.</w:t>
      </w:r>
    </w:p>
    <w:p w14:paraId="0989CBF8" w14:textId="77777777" w:rsidR="00B84732" w:rsidRPr="00844238" w:rsidRDefault="00B84732" w:rsidP="005B1AFB">
      <w:pPr>
        <w:pStyle w:val="Heading1"/>
        <w:ind w:left="0"/>
      </w:pPr>
      <w:bookmarkStart w:id="1594" w:name="_Toc360027613"/>
      <w:bookmarkStart w:id="1595" w:name="_Toc360027967"/>
      <w:bookmarkStart w:id="1596" w:name="_Toc391559825"/>
      <w:bookmarkStart w:id="1597" w:name="_Toc510302945"/>
      <w:bookmarkStart w:id="1598" w:name="_Toc513018357"/>
      <w:bookmarkStart w:id="1599" w:name="_Toc518333542"/>
      <w:bookmarkStart w:id="1600" w:name="_Toc527908398"/>
      <w:bookmarkStart w:id="1601" w:name="_Toc24037660"/>
      <w:bookmarkStart w:id="1602" w:name="_Toc36067090"/>
      <w:bookmarkStart w:id="1603" w:name="_Toc44626658"/>
      <w:bookmarkStart w:id="1604" w:name="_Toc45360937"/>
      <w:bookmarkStart w:id="1605" w:name="_Toc45361420"/>
      <w:bookmarkStart w:id="1606" w:name="_Toc45383767"/>
      <w:bookmarkStart w:id="1607" w:name="_Toc52385328"/>
      <w:bookmarkStart w:id="1608" w:name="_Toc56805010"/>
      <w:bookmarkStart w:id="1609" w:name="_Toc58915809"/>
      <w:bookmarkStart w:id="1610" w:name="_Toc67640757"/>
      <w:bookmarkStart w:id="1611" w:name="_Toc81361178"/>
      <w:bookmarkStart w:id="1612" w:name="_Toc85404244"/>
      <w:bookmarkStart w:id="1613" w:name="_Toc86072160"/>
      <w:bookmarkStart w:id="1614" w:name="_Toc95486110"/>
      <w:bookmarkStart w:id="1615" w:name="_Toc96590784"/>
      <w:bookmarkStart w:id="1616" w:name="_Toc99697876"/>
      <w:bookmarkStart w:id="1617" w:name="_Toc123659798"/>
      <w:bookmarkStart w:id="1618" w:name="_Toc129343488"/>
      <w:bookmarkStart w:id="1619" w:name="_Toc138973497"/>
      <w:bookmarkStart w:id="1620" w:name="_Toc139025655"/>
      <w:r w:rsidRPr="00844238">
        <w:t>EMERGENCY SECURITY RESTRICTION NOTICES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9A369F">
      <w:pPr>
        <w:pStyle w:val="Heading5"/>
      </w:pPr>
      <w:r>
        <w:t>the geographical area to which it applies</w:t>
      </w:r>
      <w:r w:rsidR="00176526">
        <w:t>,</w:t>
      </w:r>
      <w:r>
        <w:t xml:space="preserve"> by </w:t>
      </w:r>
      <w:r w:rsidR="00176526" w:rsidRPr="00176526">
        <w:t xml:space="preserve">providing </w:t>
      </w:r>
      <w:r w:rsidR="00B530DB" w:rsidRPr="00B530DB">
        <w:t xml:space="preserve">LLFC </w:t>
      </w:r>
      <w:commentRangeStart w:id="1621"/>
      <w:ins w:id="1622" w:author="John Lawton" w:date="2023-07-24T08:48:00Z">
        <w:r w:rsidR="00C633D6">
          <w:t xml:space="preserve">and/or </w:t>
        </w:r>
        <w:proofErr w:type="spellStart"/>
        <w:r w:rsidR="00C633D6">
          <w:t>DUoS</w:t>
        </w:r>
        <w:proofErr w:type="spellEnd"/>
        <w:r w:rsidR="00C633D6">
          <w:t xml:space="preserve"> Tariff ID</w:t>
        </w:r>
        <w:commentRangeEnd w:id="1621"/>
        <w:r w:rsidR="00C633D6">
          <w:rPr>
            <w:rStyle w:val="CommentReference"/>
            <w:rFonts w:eastAsia="Times New Roman"/>
            <w:lang w:eastAsia="en-GB"/>
          </w:rPr>
          <w:commentReference w:id="1621"/>
        </w:r>
        <w:r w:rsidR="00C633D6">
          <w:t xml:space="preserve">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9A369F">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9A369F">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9A369F">
      <w:pPr>
        <w:pStyle w:val="Heading5"/>
      </w:pPr>
      <w:r w:rsidRPr="00176526">
        <w:lastRenderedPageBreak/>
        <w:t xml:space="preserve">the date and time from which the notice is effective; and </w:t>
      </w:r>
    </w:p>
    <w:p w14:paraId="52E6A620" w14:textId="0711F1C4" w:rsidR="00B84732" w:rsidRDefault="00B84732" w:rsidP="009A369F">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9A369F">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9A369F">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9A369F">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9A369F">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commentRangeStart w:id="1623"/>
      <w:ins w:id="1624" w:author="John Lawton" w:date="2023-07-24T08:48:00Z">
        <w:r w:rsidR="00C633D6">
          <w:t xml:space="preserve">and/or </w:t>
        </w:r>
        <w:proofErr w:type="spellStart"/>
        <w:r w:rsidR="00C633D6">
          <w:t>DUoS</w:t>
        </w:r>
        <w:proofErr w:type="spellEnd"/>
        <w:r w:rsidR="00C633D6">
          <w:t xml:space="preserve"> Tariff ID</w:t>
        </w:r>
        <w:commentRangeEnd w:id="1623"/>
        <w:r w:rsidR="00C633D6">
          <w:rPr>
            <w:rStyle w:val="CommentReference"/>
            <w:rFonts w:eastAsia="Times New Roman"/>
            <w:lang w:eastAsia="en-GB"/>
          </w:rPr>
          <w:commentReference w:id="1623"/>
        </w:r>
        <w:r w:rsidR="00C633D6">
          <w:t xml:space="preserve">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9A369F">
      <w:pPr>
        <w:pStyle w:val="Heading5"/>
      </w:pPr>
      <w:r>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lastRenderedPageBreak/>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9A369F">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9A369F">
      <w:pPr>
        <w:pStyle w:val="Heading5"/>
      </w:pPr>
      <w:r>
        <w:t xml:space="preserve">to take such other action as the Company considers reasonable,  </w:t>
      </w:r>
    </w:p>
    <w:p w14:paraId="017BA548" w14:textId="77CC8BF4" w:rsidR="00B84732" w:rsidRDefault="00B84732" w:rsidP="009A369F">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25" w:name="_Toc360027614"/>
      <w:bookmarkStart w:id="1626" w:name="_Toc360027968"/>
      <w:bookmarkStart w:id="1627" w:name="_Toc391559826"/>
      <w:bookmarkStart w:id="1628" w:name="_Toc510302946"/>
      <w:bookmarkStart w:id="1629" w:name="_Toc513018358"/>
      <w:bookmarkStart w:id="1630" w:name="_Toc518333543"/>
      <w:bookmarkStart w:id="1631" w:name="_Toc527908399"/>
      <w:bookmarkStart w:id="1632" w:name="_Toc24037661"/>
      <w:bookmarkStart w:id="1633" w:name="_Toc36067091"/>
      <w:bookmarkStart w:id="1634" w:name="_Toc44626659"/>
      <w:bookmarkStart w:id="1635" w:name="_Toc45360938"/>
      <w:bookmarkStart w:id="1636" w:name="_Toc45361421"/>
      <w:bookmarkStart w:id="1637" w:name="_Toc45383768"/>
      <w:bookmarkStart w:id="1638" w:name="_Toc52385329"/>
      <w:bookmarkStart w:id="1639" w:name="_Toc56805011"/>
      <w:bookmarkStart w:id="1640" w:name="_Toc58915810"/>
      <w:bookmarkStart w:id="1641" w:name="_Toc67640758"/>
      <w:bookmarkStart w:id="1642" w:name="_Toc81361179"/>
      <w:bookmarkStart w:id="1643" w:name="_Toc85404245"/>
      <w:bookmarkStart w:id="1644" w:name="_Toc86072161"/>
      <w:bookmarkStart w:id="1645" w:name="_Toc95486111"/>
      <w:bookmarkStart w:id="1646" w:name="_Toc96590785"/>
      <w:bookmarkStart w:id="1647" w:name="_Toc99697877"/>
      <w:bookmarkStart w:id="1648" w:name="_Toc123659799"/>
      <w:bookmarkStart w:id="1649" w:name="_Toc129343489"/>
      <w:bookmarkStart w:id="1650" w:name="_Toc138973498"/>
      <w:bookmarkStart w:id="1651" w:name="_Toc139025656"/>
      <w:r w:rsidRPr="00844238">
        <w:t>CONFIDENTIALITY</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52" w:name="_Toc360027615"/>
      <w:bookmarkStart w:id="1653" w:name="_Toc360027969"/>
      <w:bookmarkStart w:id="1654" w:name="_Toc391559827"/>
      <w:bookmarkStart w:id="1655" w:name="_Toc510302947"/>
      <w:bookmarkStart w:id="1656" w:name="_Toc513018359"/>
      <w:bookmarkStart w:id="1657" w:name="_Toc518333544"/>
      <w:bookmarkStart w:id="1658" w:name="_Toc527908400"/>
      <w:bookmarkStart w:id="1659" w:name="_Toc24037662"/>
      <w:bookmarkStart w:id="1660" w:name="_Toc36067092"/>
      <w:bookmarkStart w:id="1661" w:name="_Toc44626660"/>
      <w:bookmarkStart w:id="1662" w:name="_Toc45360939"/>
      <w:bookmarkStart w:id="1663" w:name="_Toc45361422"/>
      <w:bookmarkStart w:id="1664" w:name="_Toc45383769"/>
      <w:bookmarkStart w:id="1665" w:name="_Toc52385330"/>
      <w:bookmarkStart w:id="1666" w:name="_Toc56805012"/>
      <w:bookmarkStart w:id="1667" w:name="_Toc58915811"/>
      <w:bookmarkStart w:id="1668" w:name="_Toc67640759"/>
      <w:bookmarkStart w:id="1669" w:name="_Toc81361180"/>
      <w:bookmarkStart w:id="1670" w:name="_Toc85404246"/>
      <w:bookmarkStart w:id="1671" w:name="_Toc86072162"/>
      <w:bookmarkStart w:id="1672" w:name="_Toc95486112"/>
      <w:bookmarkStart w:id="1673" w:name="_Toc96590786"/>
      <w:bookmarkStart w:id="1674" w:name="_Toc99697878"/>
      <w:bookmarkStart w:id="1675" w:name="_Toc123659800"/>
      <w:bookmarkStart w:id="1676" w:name="_Toc129343490"/>
      <w:bookmarkStart w:id="1677" w:name="_Toc138973499"/>
      <w:bookmarkStart w:id="1678" w:name="_Toc139025657"/>
      <w:r w:rsidRPr="00844238">
        <w:t>APPEALS PROCEDURE</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51466979" w14:textId="77777777" w:rsidR="00203474" w:rsidRDefault="00203474" w:rsidP="00092618">
      <w:pPr>
        <w:pStyle w:val="Heading2"/>
      </w:pPr>
      <w:r>
        <w:t xml:space="preserve">The Company and the User shall attempt to resolve in good faith any dispute in relation to this Schedule 8. Where the dispute remains unresolved after 10 Working Days, either </w:t>
      </w:r>
      <w:r>
        <w:lastRenderedPageBreak/>
        <w:t>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679" w:name="_Toc360027616"/>
      <w:bookmarkStart w:id="1680" w:name="_Toc360027970"/>
      <w:bookmarkStart w:id="1681" w:name="_Toc391559828"/>
      <w:bookmarkStart w:id="1682" w:name="_Toc510302948"/>
      <w:bookmarkStart w:id="1683" w:name="_Toc513018360"/>
      <w:bookmarkStart w:id="1684" w:name="_Toc518333545"/>
      <w:bookmarkStart w:id="1685" w:name="_Toc527908401"/>
      <w:bookmarkStart w:id="1686" w:name="_Toc24037663"/>
      <w:bookmarkStart w:id="1687" w:name="_Toc36067093"/>
      <w:bookmarkStart w:id="1688" w:name="_Toc44626661"/>
      <w:bookmarkStart w:id="1689" w:name="_Toc45360940"/>
      <w:bookmarkStart w:id="1690" w:name="_Toc45361423"/>
      <w:bookmarkStart w:id="1691" w:name="_Toc45383770"/>
      <w:bookmarkStart w:id="1692" w:name="_Toc52385331"/>
      <w:bookmarkStart w:id="1693" w:name="_Toc56805013"/>
      <w:bookmarkStart w:id="1694" w:name="_Toc58915812"/>
      <w:bookmarkStart w:id="1695" w:name="_Toc67640760"/>
      <w:bookmarkStart w:id="1696" w:name="_Toc81361181"/>
      <w:bookmarkStart w:id="1697" w:name="_Toc85404247"/>
      <w:bookmarkStart w:id="1698" w:name="_Toc86072163"/>
      <w:bookmarkStart w:id="1699" w:name="_Toc95486113"/>
      <w:bookmarkStart w:id="1700" w:name="_Toc96590787"/>
      <w:bookmarkStart w:id="1701" w:name="_Toc99697879"/>
      <w:bookmarkStart w:id="1702" w:name="_Toc123659801"/>
      <w:bookmarkStart w:id="1703" w:name="_Toc129343491"/>
      <w:bookmarkStart w:id="1704" w:name="_Toc138973500"/>
      <w:bookmarkStart w:id="1705" w:name="_Toc139025658"/>
      <w:r w:rsidRPr="00844238">
        <w:t>NOTICES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06" w:name="_Toc360027617"/>
      <w:bookmarkStart w:id="1707" w:name="_Toc360027971"/>
      <w:bookmarkStart w:id="1708" w:name="_Toc391559829"/>
      <w:bookmarkStart w:id="1709" w:name="_Toc510302949"/>
      <w:bookmarkStart w:id="1710" w:name="_Toc513018361"/>
      <w:bookmarkStart w:id="1711" w:name="_Toc518333546"/>
      <w:bookmarkStart w:id="1712" w:name="_Toc527908402"/>
      <w:bookmarkStart w:id="1713" w:name="_Toc24037664"/>
      <w:bookmarkStart w:id="1714" w:name="_Toc36067094"/>
      <w:bookmarkStart w:id="1715" w:name="_Toc44626662"/>
      <w:bookmarkStart w:id="1716" w:name="_Toc45360941"/>
      <w:bookmarkStart w:id="1717" w:name="_Toc45361424"/>
      <w:bookmarkStart w:id="1718" w:name="_Toc45383771"/>
      <w:bookmarkStart w:id="1719" w:name="_Toc52385332"/>
      <w:bookmarkStart w:id="1720" w:name="_Toc56805014"/>
      <w:bookmarkStart w:id="1721" w:name="_Toc58915813"/>
      <w:bookmarkStart w:id="1722" w:name="_Toc67640761"/>
      <w:bookmarkStart w:id="1723" w:name="_Toc81361182"/>
      <w:bookmarkStart w:id="1724" w:name="_Toc85404248"/>
      <w:bookmarkStart w:id="1725" w:name="_Toc86072164"/>
      <w:bookmarkStart w:id="1726" w:name="_Toc95486114"/>
      <w:bookmarkStart w:id="1727" w:name="_Toc96590788"/>
      <w:bookmarkStart w:id="1728" w:name="_Toc99697880"/>
      <w:bookmarkStart w:id="1729" w:name="_Toc123659802"/>
      <w:bookmarkStart w:id="1730" w:name="_Toc129343492"/>
      <w:bookmarkStart w:id="1731" w:name="_Toc138973501"/>
      <w:bookmarkStart w:id="1732" w:name="_Toc139025659"/>
      <w:r w:rsidRPr="00844238">
        <w:t>REVIEW PROCEDURE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lastRenderedPageBreak/>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33" w:name="_Toc360027618"/>
      <w:bookmarkStart w:id="1734" w:name="_Toc360027972"/>
      <w:bookmarkStart w:id="1735" w:name="_Toc391559830"/>
      <w:bookmarkStart w:id="1736" w:name="_Toc510302950"/>
      <w:bookmarkStart w:id="1737" w:name="_Toc513018362"/>
      <w:bookmarkStart w:id="1738" w:name="_Toc518333547"/>
      <w:bookmarkStart w:id="1739" w:name="_Toc527908403"/>
      <w:bookmarkStart w:id="1740" w:name="_Toc24037665"/>
      <w:bookmarkStart w:id="1741" w:name="_Toc36067095"/>
      <w:bookmarkStart w:id="1742" w:name="_Toc44626663"/>
      <w:bookmarkStart w:id="1743" w:name="_Toc45360942"/>
      <w:bookmarkStart w:id="1744" w:name="_Toc45361425"/>
      <w:bookmarkStart w:id="1745" w:name="_Toc45383772"/>
      <w:bookmarkStart w:id="1746" w:name="_Toc52385333"/>
      <w:bookmarkStart w:id="1747" w:name="_Toc56805015"/>
      <w:bookmarkStart w:id="1748" w:name="_Toc58915814"/>
      <w:bookmarkStart w:id="1749" w:name="_Toc67640762"/>
      <w:bookmarkStart w:id="1750" w:name="_Toc81361183"/>
      <w:bookmarkStart w:id="1751" w:name="_Toc85404249"/>
      <w:bookmarkStart w:id="1752" w:name="_Toc86072165"/>
      <w:bookmarkStart w:id="1753" w:name="_Toc95486115"/>
      <w:bookmarkStart w:id="1754" w:name="_Toc96590789"/>
      <w:bookmarkStart w:id="1755" w:name="_Toc99697881"/>
      <w:bookmarkStart w:id="1756" w:name="_Toc123659803"/>
      <w:bookmarkStart w:id="1757" w:name="_Toc129343493"/>
      <w:bookmarkStart w:id="1758" w:name="_Toc138973502"/>
      <w:bookmarkStart w:id="1759" w:name="_Toc139025660"/>
      <w:r w:rsidRPr="00844238">
        <w:t>ROTA LOAD BLOCK ALPHA IDENTIFIERS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ID in separate columns. The Company shall ensure that, by 31 July of the relevant year, the Nominated Central 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w:t>
      </w:r>
      <w:r>
        <w:lastRenderedPageBreak/>
        <w:t xml:space="preserve">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9A369F">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9A369F">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9A369F">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9A369F">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9A369F">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9A369F">
      <w:pPr>
        <w:pStyle w:val="Heading5"/>
      </w:pPr>
      <w:r>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9A369F">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60" w:name="_Toc36067096"/>
      <w:bookmarkStart w:id="1761" w:name="_Toc44626664"/>
      <w:bookmarkStart w:id="1762" w:name="_Toc45360943"/>
      <w:bookmarkStart w:id="1763" w:name="_Toc45361426"/>
      <w:bookmarkStart w:id="1764" w:name="_Toc45383773"/>
      <w:bookmarkStart w:id="1765" w:name="_Toc52385334"/>
      <w:bookmarkStart w:id="1766" w:name="_Toc58915815"/>
      <w:bookmarkStart w:id="1767" w:name="_Toc67640763"/>
      <w:bookmarkStart w:id="1768" w:name="_Toc81361184"/>
      <w:bookmarkStart w:id="1769" w:name="_Toc139025661"/>
      <w:bookmarkStart w:id="1770" w:name="_Hlk142213362"/>
      <w:r w:rsidRPr="00496427">
        <w:lastRenderedPageBreak/>
        <w:t>Appendix A</w:t>
      </w:r>
      <w:bookmarkEnd w:id="1760"/>
      <w:bookmarkEnd w:id="1761"/>
      <w:bookmarkEnd w:id="1762"/>
      <w:bookmarkEnd w:id="1763"/>
      <w:bookmarkEnd w:id="1764"/>
      <w:bookmarkEnd w:id="1765"/>
      <w:bookmarkEnd w:id="1766"/>
      <w:bookmarkEnd w:id="1767"/>
      <w:bookmarkEnd w:id="1768"/>
      <w:bookmarkEnd w:id="1769"/>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771" w:author="John Lawton"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70"/>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772" w:name="_Toc81361229"/>
      <w:bookmarkStart w:id="1773" w:name="_Toc139025705"/>
      <w:bookmarkEnd w:id="1392"/>
      <w:r>
        <w:lastRenderedPageBreak/>
        <w:t>SCHEDULE 11 – PARTY DETAILS</w:t>
      </w:r>
      <w:bookmarkEnd w:id="1772"/>
      <w:bookmarkEnd w:id="1773"/>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774">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w:t>
            </w:r>
            <w:proofErr w:type="gramStart"/>
            <w:r w:rsidRPr="00B001F4">
              <w:rPr>
                <w:rFonts w:eastAsia="Calibri"/>
                <w:i/>
                <w:lang w:val="en-US"/>
              </w:rPr>
              <w:t>i.e.</w:t>
            </w:r>
            <w:proofErr w:type="gramEnd"/>
            <w:r w:rsidRPr="00B001F4">
              <w:rPr>
                <w:rFonts w:eastAsia="Calibri"/>
                <w:i/>
                <w:lang w:val="en-US"/>
              </w:rPr>
              <w:t xml:space="preserv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75"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776"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777"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778"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779"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639F21E5" w:rsidR="003C1CE5" w:rsidRDefault="009B6167" w:rsidP="009B6167">
            <w:pPr>
              <w:rPr>
                <w:ins w:id="1780" w:author="John Lawton" w:date="2023-08-06T11:35:00Z"/>
                <w:szCs w:val="24"/>
                <w:lang w:val="en-US"/>
              </w:rPr>
            </w:pPr>
            <w:ins w:id="1781" w:author="John Lawton" w:date="2023-08-06T11:32:00Z">
              <w:r>
                <w:rPr>
                  <w:szCs w:val="24"/>
                  <w:lang w:val="en-US"/>
                </w:rPr>
                <w:t>Market Participant I.D.</w:t>
              </w:r>
            </w:ins>
            <w:ins w:id="1782" w:author="John Lawton" w:date="2023-08-06T11:33:00Z">
              <w:r>
                <w:rPr>
                  <w:szCs w:val="24"/>
                  <w:lang w:val="en-US"/>
                </w:rPr>
                <w:t xml:space="preserve"> </w:t>
              </w:r>
            </w:ins>
            <w:ins w:id="1783" w:author="John Lawton" w:date="2023-08-06T11:36:00Z">
              <w:r w:rsidR="003C1CE5">
                <w:rPr>
                  <w:szCs w:val="24"/>
                  <w:lang w:val="en-US"/>
                </w:rPr>
                <w:t>for MHHS</w:t>
              </w:r>
            </w:ins>
          </w:p>
          <w:p w14:paraId="76E9E53D" w14:textId="4ABDC4BA" w:rsidR="009B6167" w:rsidRDefault="009B6167" w:rsidP="009B6167">
            <w:pPr>
              <w:rPr>
                <w:szCs w:val="24"/>
                <w:lang w:val="en-US"/>
              </w:rPr>
            </w:pPr>
            <w:ins w:id="1784"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785"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279CD7C1" w:rsidR="009B6167" w:rsidRPr="00053E02" w:rsidRDefault="009B6167" w:rsidP="009B6167">
            <w:pPr>
              <w:pStyle w:val="BodyText"/>
              <w:spacing w:before="120" w:after="120"/>
              <w:jc w:val="left"/>
              <w:rPr>
                <w:i/>
                <w:iCs/>
              </w:rPr>
            </w:pPr>
            <w:ins w:id="1786"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787"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76C7387D" w:rsidR="009B6167" w:rsidRPr="00053E02" w:rsidRDefault="009B6167" w:rsidP="009B6167">
            <w:pPr>
              <w:pStyle w:val="BodyText"/>
              <w:spacing w:before="120" w:after="120"/>
              <w:jc w:val="left"/>
              <w:rPr>
                <w:i/>
                <w:iCs/>
              </w:rPr>
            </w:pPr>
            <w:ins w:id="1788" w:author="John Lawton" w:date="2023-08-06T11:33:00Z">
              <w:r w:rsidRPr="00053E02">
                <w:rPr>
                  <w:i/>
                  <w:iCs/>
                </w:rPr>
                <w:t>[I.D.]</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219CA14C" w:rsidR="009B6167" w:rsidRDefault="009B6167" w:rsidP="009B6167">
            <w:pPr>
              <w:rPr>
                <w:szCs w:val="24"/>
                <w:lang w:val="en-US"/>
              </w:rPr>
            </w:pPr>
            <w:ins w:id="1789" w:author="John Lawton" w:date="2023-08-06T11:29:00Z">
              <w:r>
                <w:rPr>
                  <w:szCs w:val="24"/>
                  <w:lang w:val="en-US"/>
                </w:rPr>
                <w:t>DIP I.D.</w:t>
              </w:r>
            </w:ins>
            <w:ins w:id="1790" w:author="John Lawton" w:date="2023-08-06T11:36:00Z">
              <w:r w:rsidR="003C1CE5">
                <w:rPr>
                  <w:szCs w:val="24"/>
                  <w:lang w:val="en-US"/>
                </w:rPr>
                <w:t xml:space="preserve"> for MHHS</w:t>
              </w:r>
            </w:ins>
            <w:ins w:id="1791"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792"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682FFC4" w:rsidR="009B6167" w:rsidRPr="00053E02" w:rsidRDefault="009B6167" w:rsidP="009B6167">
            <w:pPr>
              <w:pStyle w:val="BodyText"/>
              <w:spacing w:before="120" w:after="120"/>
              <w:jc w:val="left"/>
              <w:rPr>
                <w:i/>
                <w:iCs/>
              </w:rPr>
            </w:pPr>
            <w:ins w:id="1793"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794"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7023D8BF" w:rsidR="009B6167" w:rsidRPr="00053E02" w:rsidRDefault="009B6167" w:rsidP="009B6167">
            <w:pPr>
              <w:pStyle w:val="BodyText"/>
              <w:spacing w:before="120" w:after="120"/>
              <w:jc w:val="left"/>
              <w:rPr>
                <w:i/>
                <w:iCs/>
              </w:rPr>
            </w:pPr>
            <w:ins w:id="1795"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796" w:name="_Toc139025720"/>
      <w:bookmarkStart w:id="1797" w:name="_Hlk81776961"/>
      <w:bookmarkStart w:id="1798" w:name="_Toc527908463"/>
      <w:bookmarkStart w:id="1799" w:name="_Toc518333607"/>
      <w:bookmarkStart w:id="1800" w:name="_Toc81361244"/>
      <w:bookmarkStart w:id="1801" w:name="_Toc339284508"/>
      <w:bookmarkStart w:id="1802" w:name="_Toc325449864"/>
      <w:bookmarkStart w:id="1803" w:name="_Toc320876650"/>
      <w:r>
        <w:lastRenderedPageBreak/>
        <w:t>SCHEDULE 16 – COMMON DISTRIBUTION CHARGING METHODOLOGY</w:t>
      </w:r>
      <w:bookmarkEnd w:id="1796"/>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04" w:name="_Toc248056221"/>
      <w:r w:rsidRPr="00AF3155">
        <w:rPr>
          <w:b/>
          <w:bCs/>
        </w:rPr>
        <w:t>Part 1 — Cost allocation</w:t>
      </w:r>
      <w:bookmarkEnd w:id="1804"/>
    </w:p>
    <w:p w14:paraId="5A12C552" w14:textId="77777777" w:rsidR="009E336D" w:rsidRPr="00125A9E" w:rsidRDefault="009E336D" w:rsidP="009E336D">
      <w:pPr>
        <w:pStyle w:val="DCSubHeading1Level2"/>
      </w:pPr>
      <w:bookmarkStart w:id="1805" w:name="_Toc248056222"/>
      <w:bookmarkStart w:id="1806" w:name="_Toc112382729"/>
      <w:r w:rsidRPr="00125A9E">
        <w:t>Main steps in the allocation</w:t>
      </w:r>
      <w:bookmarkEnd w:id="1805"/>
      <w:bookmarkEnd w:id="1806"/>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07"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4F8BD0DB"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07"/>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08" w:name="_Toc248056223"/>
      <w:bookmarkStart w:id="1809" w:name="_Toc112382730"/>
      <w:r w:rsidRPr="00125A9E">
        <w:t>Overview of the tariff components</w:t>
      </w:r>
      <w:bookmarkEnd w:id="1808"/>
      <w:bookmarkEnd w:id="1809"/>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165B279D" w:rsidR="009E336D" w:rsidRPr="00125A9E" w:rsidRDefault="009E336D" w:rsidP="00A740B1">
            <w:pPr>
              <w:pStyle w:val="DCSubHeading1Level2"/>
              <w:spacing w:before="60" w:after="60" w:line="240" w:lineRule="auto"/>
              <w:rPr>
                <w:szCs w:val="24"/>
                <w:lang w:val="en-US"/>
              </w:rPr>
            </w:pPr>
            <w:bookmarkStart w:id="1810"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10"/>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11" w:name="_Toc112382731"/>
      <w:bookmarkStart w:id="1812" w:name="_Toc248056224"/>
      <w:r w:rsidRPr="006F7AF7">
        <w:rPr>
          <w:b/>
          <w:bCs/>
        </w:rPr>
        <w:t xml:space="preserve">Step 1: </w:t>
      </w:r>
      <w:bookmarkEnd w:id="1811"/>
      <w:r w:rsidRPr="006F7AF7">
        <w:rPr>
          <w:b/>
          <w:bCs/>
        </w:rPr>
        <w:t>Analyse costs</w:t>
      </w:r>
      <w:bookmarkEnd w:id="1812"/>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13" w:name="_Toc112382732"/>
      <w:r w:rsidRPr="00125A9E">
        <w:t>Network model asset values</w:t>
      </w:r>
      <w:bookmarkEnd w:id="1813"/>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14" w:name="_Toc112382733"/>
      <w:r w:rsidRPr="00125A9E">
        <w:t>Diversity allowances</w:t>
      </w:r>
      <w:bookmarkEnd w:id="1814"/>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15" w:name="_Toc112382734"/>
      <w:r w:rsidRPr="00125A9E">
        <w:t>Customer contributions under current connection charging policy</w:t>
      </w:r>
    </w:p>
    <w:bookmarkEnd w:id="1815"/>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816" w:name="_Toc112382735"/>
      <w:r w:rsidRPr="00125A9E">
        <w:t>Service model asset values</w:t>
      </w:r>
      <w:bookmarkEnd w:id="1816"/>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817"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17"/>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18" w:name="_Toc112382737"/>
      <w:r w:rsidRPr="00125A9E">
        <w:t>Other expenditure</w:t>
      </w:r>
      <w:bookmarkEnd w:id="1818"/>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19"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19"/>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20" w:name="_Toc112382739"/>
      <w:r w:rsidRPr="00125A9E">
        <w:t>Load characteristics</w:t>
      </w:r>
      <w:bookmarkEnd w:id="1820"/>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r>
      <w:commentRangeStart w:id="1821"/>
      <w:r w:rsidRPr="00125A9E">
        <w:t xml:space="preserve">The load characteristics for </w:t>
      </w:r>
      <w:del w:id="1822" w:author="John Lawton" w:date="2023-07-12T07:55:00Z">
        <w:r w:rsidRPr="00125A9E" w:rsidDel="00B72BC6">
          <w:delText xml:space="preserve">non-half hourly </w:delText>
        </w:r>
      </w:del>
      <w:r w:rsidRPr="00125A9E">
        <w:t xml:space="preserve">unmetered supplies </w:t>
      </w:r>
      <w:ins w:id="1823"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24" w:author="John Lawton" w:date="2023-07-12T07:56:00Z">
        <w:r w:rsidRPr="00125A9E" w:rsidDel="00B72BC6">
          <w:delText>non half hourly</w:delText>
        </w:r>
      </w:del>
      <w:ins w:id="1825"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commentRangeEnd w:id="1821"/>
      <w:r w:rsidR="00B72BC6">
        <w:rPr>
          <w:rStyle w:val="CommentReference"/>
          <w:rFonts w:eastAsia="Times New Roman"/>
          <w:lang w:eastAsia="en-GB"/>
        </w:rPr>
        <w:commentReference w:id="1821"/>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commentRangeStart w:id="1826"/>
      <w:r w:rsidRPr="00125A9E">
        <w:t xml:space="preserve">For load factors and coincidence factors in the case of </w:t>
      </w:r>
      <w:del w:id="1827" w:author="John Lawton" w:date="2023-07-12T07:57:00Z">
        <w:r w:rsidRPr="00125A9E" w:rsidDel="00B72BC6">
          <w:delText xml:space="preserve">non half hourly settled </w:delText>
        </w:r>
      </w:del>
      <w:r w:rsidRPr="00125A9E">
        <w:t xml:space="preserve">customer classes </w:t>
      </w:r>
      <w:ins w:id="1828"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29" w:author="John Lawton" w:date="2023-07-12T07:57:00Z">
        <w:r w:rsidRPr="00125A9E" w:rsidDel="00B72BC6">
          <w:delText xml:space="preserve">non half hourly </w:delText>
        </w:r>
      </w:del>
      <w:r w:rsidRPr="00125A9E">
        <w:t>unmetered supplies customer classes), data adjusted for GSP Group correction factor are used.</w:t>
      </w:r>
      <w:commentRangeEnd w:id="1826"/>
      <w:r w:rsidR="00B72BC6">
        <w:rPr>
          <w:rStyle w:val="CommentReference"/>
          <w:rFonts w:eastAsia="Times New Roman"/>
          <w:iCs w:val="0"/>
          <w:lang w:eastAsia="en-GB"/>
        </w:rPr>
        <w:commentReference w:id="1826"/>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30" w:name="_Toc112382740"/>
      <w:r w:rsidRPr="00125A9E">
        <w:t>Loss adjustment factors to transmission</w:t>
      </w:r>
      <w:bookmarkEnd w:id="1830"/>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831" w:name="_Toc112382741"/>
      <w:r w:rsidRPr="00125A9E">
        <w:t>Peaking probabilities</w:t>
      </w:r>
      <w:bookmarkEnd w:id="1831"/>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832" w:name="_Toc112382742"/>
      <w:r w:rsidRPr="00125A9E">
        <w:t>Power factor data</w:t>
      </w:r>
      <w:bookmarkEnd w:id="1832"/>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833" w:name="_Toc112382743"/>
      <w:r w:rsidRPr="00125A9E">
        <w:t>Volume forecasts</w:t>
      </w:r>
      <w:bookmarkEnd w:id="1833"/>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7777777" w:rsidR="009E336D" w:rsidRPr="00125A9E" w:rsidRDefault="009E336D" w:rsidP="00B72BC6">
      <w:pPr>
        <w:ind w:left="720" w:hanging="720"/>
        <w:jc w:val="both"/>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 and Non-Domestic Aggregated tariffs as follows:</w:t>
      </w:r>
    </w:p>
    <w:p w14:paraId="03AFA8D7" w14:textId="7777777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proofErr w:type="gramStart"/>
      <w:r w:rsidRPr="00125A9E">
        <w:t>volumes;</w:t>
      </w:r>
      <w:proofErr w:type="gramEnd"/>
      <w:r w:rsidRPr="00125A9E">
        <w:t xml:space="preserve"> </w:t>
      </w:r>
    </w:p>
    <w:p w14:paraId="04ECEEA4" w14:textId="77777777"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proofErr w:type="gramStart"/>
      <w:r w:rsidRPr="00125A9E">
        <w:t>volumes;</w:t>
      </w:r>
      <w:proofErr w:type="gramEnd"/>
    </w:p>
    <w:p w14:paraId="108BB557" w14:textId="77777777"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proofErr w:type="gramStart"/>
      <w:r w:rsidRPr="00125A9E">
        <w:t>volumes;</w:t>
      </w:r>
      <w:proofErr w:type="gramEnd"/>
    </w:p>
    <w:p w14:paraId="5AB88114" w14:textId="7777777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volumes. </w:t>
      </w:r>
    </w:p>
    <w:p w14:paraId="733CB820" w14:textId="77777777" w:rsidR="009E336D" w:rsidRPr="00125A9E" w:rsidRDefault="009E336D" w:rsidP="00B92570">
      <w:pPr>
        <w:pStyle w:val="ListParagraph"/>
        <w:numPr>
          <w:ilvl w:val="0"/>
          <w:numId w:val="93"/>
        </w:numPr>
        <w:ind w:left="1134" w:hanging="414"/>
        <w:contextualSpacing w:val="0"/>
        <w:jc w:val="both"/>
      </w:pPr>
      <w:r w:rsidRPr="00125A9E">
        <w:t>LDNO LV: Non-Domestic (Related MPAN) volumes are added to LDNO LV: Non-Domestic Aggregated volumes; and</w:t>
      </w:r>
    </w:p>
    <w:p w14:paraId="7B7097FC" w14:textId="77777777"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834" w:name="_Toc112382744"/>
      <w:r w:rsidRPr="00125A9E">
        <w:t xml:space="preserve">Forecast of price control allowed </w:t>
      </w:r>
      <w:proofErr w:type="gramStart"/>
      <w:r w:rsidRPr="00125A9E">
        <w:t>revenues</w:t>
      </w:r>
      <w:bookmarkEnd w:id="1834"/>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835" w:name="_Toc248056225"/>
      <w:bookmarkStart w:id="1836" w:name="_Toc112382745"/>
      <w:r w:rsidRPr="006F7AF7">
        <w:rPr>
          <w:b/>
          <w:bCs/>
        </w:rPr>
        <w:t>Step 2: Allocate costs</w:t>
      </w:r>
      <w:bookmarkEnd w:id="1835"/>
      <w:bookmarkEnd w:id="1836"/>
    </w:p>
    <w:p w14:paraId="0A8A5303" w14:textId="77777777" w:rsidR="009E336D" w:rsidRPr="00125A9E" w:rsidRDefault="009E336D" w:rsidP="009E336D">
      <w:pPr>
        <w:pStyle w:val="DCSubHeading1Level2"/>
      </w:pPr>
      <w:bookmarkStart w:id="1837" w:name="_Toc112382746"/>
      <w:r w:rsidRPr="00125A9E">
        <w:t>Categories of costs</w:t>
      </w:r>
      <w:bookmarkEnd w:id="1837"/>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92388DE" w:rsidR="009E336D" w:rsidRPr="00DA64BE" w:rsidRDefault="009E336D" w:rsidP="00A740B1">
            <w:pPr>
              <w:pStyle w:val="DCUSATableText"/>
            </w:pPr>
            <w:bookmarkStart w:id="1838" w:name="_Toc112382763"/>
            <w:r w:rsidRPr="00DA64BE">
              <w:lastRenderedPageBreak/>
              <w:t xml:space="preserve">Table </w:t>
            </w:r>
            <w:r w:rsidR="00AE5570">
              <w:fldChar w:fldCharType="begin"/>
            </w:r>
            <w:r w:rsidR="00AE5570">
              <w:instrText xml:space="preserve"> SEQ Table \* ARABIC </w:instrText>
            </w:r>
            <w:r w:rsidR="00AE5570">
              <w:fldChar w:fldCharType="separate"/>
            </w:r>
            <w:r w:rsidR="00FB7B3F">
              <w:rPr>
                <w:noProof/>
              </w:rPr>
              <w:t>2</w:t>
            </w:r>
            <w:r w:rsidR="00AE5570">
              <w:rPr>
                <w:noProof/>
              </w:rPr>
              <w:fldChar w:fldCharType="end"/>
            </w:r>
            <w:r>
              <w:t xml:space="preserve">:  </w:t>
            </w:r>
            <w:r w:rsidRPr="00DA64BE">
              <w:t>Categories of unit costs in the model</w:t>
            </w:r>
            <w:bookmarkEnd w:id="1838"/>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839"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839"/>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02086BF9" w:rsidR="009E336D" w:rsidRPr="003B2F73" w:rsidRDefault="009E336D" w:rsidP="00A740B1">
            <w:pPr>
              <w:pStyle w:val="Caption"/>
            </w:pPr>
            <w:bookmarkStart w:id="1840" w:name="_Toc112382764"/>
            <w:r w:rsidRPr="003B2F73">
              <w:t xml:space="preserve">Table </w:t>
            </w:r>
            <w:r w:rsidR="00AE5570">
              <w:fldChar w:fldCharType="begin"/>
            </w:r>
            <w:r w:rsidR="00AE5570">
              <w:instrText xml:space="preserve"> SEQ Table \* ARABIC </w:instrText>
            </w:r>
            <w:r w:rsidR="00AE5570">
              <w:fldChar w:fldCharType="separate"/>
            </w:r>
            <w:r w:rsidR="00FB7B3F">
              <w:rPr>
                <w:noProof/>
              </w:rPr>
              <w:t>3</w:t>
            </w:r>
            <w:r w:rsidR="00AE5570">
              <w:rPr>
                <w:noProof/>
              </w:rPr>
              <w:fldChar w:fldCharType="end"/>
            </w:r>
            <w:r>
              <w:t xml:space="preserve">:  </w:t>
            </w:r>
            <w:r w:rsidRPr="003B2F73">
              <w:t>Annuity rate of return and annuity period</w:t>
            </w:r>
            <w:bookmarkEnd w:id="1840"/>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841" w:name="_Toc112382748"/>
      <w:r w:rsidRPr="00125A9E">
        <w:t>Determination of unit costs from network model</w:t>
      </w:r>
      <w:bookmarkEnd w:id="1841"/>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842" w:name="_Toc112382749"/>
      <w:r w:rsidRPr="00125A9E">
        <w:t>Allocation of other expenditure</w:t>
      </w:r>
      <w:bookmarkEnd w:id="1842"/>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843"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843"/>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844"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844"/>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commentRangeStart w:id="1845"/>
      <w:del w:id="1846" w:author="John Lawton" w:date="2023-07-12T08:01:00Z">
        <w:r w:rsidRPr="00125A9E" w:rsidDel="00880479">
          <w:rPr>
            <w:bCs/>
            <w:szCs w:val="24"/>
          </w:rPr>
          <w:delText xml:space="preserve">recorded in each relevant time pattern regime </w:delText>
        </w:r>
      </w:del>
      <w:r w:rsidRPr="00125A9E">
        <w:rPr>
          <w:bCs/>
          <w:szCs w:val="24"/>
        </w:rPr>
        <w:t>t</w:t>
      </w:r>
      <w:commentRangeEnd w:id="1845"/>
      <w:r w:rsidR="00880479">
        <w:rPr>
          <w:rStyle w:val="CommentReference"/>
          <w:rFonts w:eastAsia="Times New Roman"/>
          <w:lang w:eastAsia="en-GB"/>
        </w:rPr>
        <w:commentReference w:id="1845"/>
      </w:r>
      <w:r w:rsidRPr="00125A9E">
        <w:rPr>
          <w:bCs/>
          <w:szCs w:val="24"/>
        </w:rPr>
        <w: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47"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w:t>
      </w:r>
      <w:proofErr w:type="gramStart"/>
      <w:r w:rsidRPr="00125A9E">
        <w:t>i.e.</w:t>
      </w:r>
      <w:proofErr w:type="gramEnd"/>
      <w:r w:rsidRPr="00125A9E">
        <w:t xml:space="preserve"> a credit) comes from each network level above the Entry Point.  That contribution is calculated as follows:</w:t>
      </w:r>
      <w:bookmarkEnd w:id="1847"/>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48" w:name="_Toc112382751"/>
      <w:r w:rsidRPr="00125A9E">
        <w:t>Allocation of network costs to standing charges (fixed and capacity)</w:t>
      </w:r>
      <w:bookmarkEnd w:id="1848"/>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77777777" w:rsidR="000F47A5" w:rsidRPr="00DA64BE" w:rsidRDefault="000F47A5" w:rsidP="00A740B1">
            <w:pPr>
              <w:pStyle w:val="DCUSATableText"/>
            </w:pPr>
            <w:r w:rsidRPr="00DA64BE">
              <w:t>Domestic Aggregated</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77777777" w:rsidR="000F47A5" w:rsidRPr="00DA64BE" w:rsidRDefault="000F47A5" w:rsidP="00A740B1">
            <w:pPr>
              <w:pStyle w:val="DCUSATableText"/>
            </w:pPr>
            <w:r w:rsidRPr="00DA64BE">
              <w:t>Non-Domestic Aggregated</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0678BA64"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commentRangeStart w:id="1849"/>
      <w:ins w:id="1850"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851" w:author="John Lawton" w:date="2023-07-12T08:02:00Z">
        <w:r w:rsidRPr="00125A9E" w:rsidDel="00880479">
          <w:delText xml:space="preserve">in Measurement Class C or E </w:delText>
        </w:r>
      </w:del>
      <w:r w:rsidRPr="00125A9E">
        <w:t xml:space="preserve">and estimated capacities for users </w:t>
      </w:r>
      <w:ins w:id="1852"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853" w:author="John Lawton" w:date="2023-07-12T08:03:00Z">
        <w:r w:rsidRPr="00125A9E" w:rsidDel="00880479">
          <w:delText>in Measurement Class A, F or G</w:delText>
        </w:r>
      </w:del>
      <w:r w:rsidRPr="00125A9E">
        <w:t>.</w:t>
      </w:r>
      <w:commentRangeEnd w:id="1849"/>
      <w:r w:rsidR="00880479">
        <w:rPr>
          <w:rStyle w:val="CommentReference"/>
          <w:rFonts w:eastAsia="Times New Roman"/>
          <w:iCs w:val="0"/>
          <w:lang w:eastAsia="en-GB"/>
        </w:rPr>
        <w:commentReference w:id="1849"/>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lastRenderedPageBreak/>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77777777" w:rsidR="009E336D" w:rsidRPr="00125A9E" w:rsidRDefault="009E336D" w:rsidP="00B92570">
      <w:pPr>
        <w:pStyle w:val="DCNormaParaL1"/>
        <w:numPr>
          <w:ilvl w:val="0"/>
          <w:numId w:val="73"/>
        </w:numPr>
        <w:spacing w:line="276" w:lineRule="auto"/>
      </w:pPr>
      <w:r w:rsidRPr="00125A9E">
        <w:rPr>
          <w:bCs/>
          <w:lang w:eastAsia="en-GB"/>
        </w:rPr>
        <w:t>Domestic Aggregated</w:t>
      </w:r>
    </w:p>
    <w:p w14:paraId="13B20A13" w14:textId="77777777" w:rsidR="009E336D" w:rsidRPr="00125A9E" w:rsidRDefault="009E336D" w:rsidP="00B92570">
      <w:pPr>
        <w:pStyle w:val="DCNormaParaL1"/>
        <w:numPr>
          <w:ilvl w:val="0"/>
          <w:numId w:val="73"/>
        </w:numPr>
        <w:spacing w:line="276" w:lineRule="auto"/>
      </w:pPr>
      <w:r w:rsidRPr="00125A9E">
        <w:rPr>
          <w:bCs/>
          <w:lang w:eastAsia="en-GB"/>
        </w:rPr>
        <w:t>Non-Domestic Aggregated.</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54" w:name="_Ref247537462"/>
      <w:proofErr w:type="gramStart"/>
      <w:r w:rsidRPr="00125A9E">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54"/>
    </w:p>
    <w:p w14:paraId="40D7EF8F" w14:textId="77777777" w:rsidR="009E336D" w:rsidRPr="006F7AF7" w:rsidRDefault="009E336D" w:rsidP="009E336D">
      <w:pPr>
        <w:pStyle w:val="DCHeading2"/>
        <w:rPr>
          <w:b/>
          <w:bCs/>
        </w:rPr>
      </w:pPr>
      <w:bookmarkStart w:id="1855" w:name="_Toc112382754"/>
      <w:bookmarkStart w:id="1856" w:name="_Toc248056226"/>
      <w:r w:rsidRPr="006F7AF7">
        <w:rPr>
          <w:b/>
          <w:bCs/>
        </w:rPr>
        <w:lastRenderedPageBreak/>
        <w:t>Step 3: Match revenue</w:t>
      </w:r>
      <w:bookmarkEnd w:id="1855"/>
      <w:r w:rsidRPr="006F7AF7">
        <w:rPr>
          <w:b/>
          <w:bCs/>
        </w:rPr>
        <w:t>s</w:t>
      </w:r>
      <w:bookmarkEnd w:id="1856"/>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857" w:name="_Hlk33798272"/>
      <w:r w:rsidRPr="00125A9E">
        <w:t xml:space="preserve">Revenue matching is achieved by: </w:t>
      </w:r>
      <w:bookmarkEnd w:id="1857"/>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858" w:name="_Toc99697941"/>
      <w:bookmarkStart w:id="1859" w:name="_Toc123659863"/>
      <w:bookmarkStart w:id="1860" w:name="_Toc129343553"/>
      <w:r w:rsidRPr="00125A9E">
        <w:lastRenderedPageBreak/>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858"/>
      <w:bookmarkEnd w:id="1859"/>
      <w:bookmarkEnd w:id="1860"/>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29"/>
        <w:gridCol w:w="2223"/>
        <w:gridCol w:w="3780"/>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7777777" w:rsidR="00C25FC8" w:rsidRPr="00DA64BE" w:rsidRDefault="00C25FC8" w:rsidP="00A740B1">
            <w:pPr>
              <w:pStyle w:val="DCUSATableText"/>
            </w:pPr>
            <w:r w:rsidRPr="00DA64BE">
              <w:t>Domestic Aggregated</w:t>
            </w:r>
          </w:p>
        </w:tc>
        <w:tc>
          <w:tcPr>
            <w:tcW w:w="0" w:type="auto"/>
            <w:vAlign w:val="center"/>
          </w:tcPr>
          <w:p w14:paraId="3E7835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77777777" w:rsidR="00C25FC8" w:rsidRPr="00DA64BE" w:rsidRDefault="00C25FC8" w:rsidP="00A740B1">
            <w:pPr>
              <w:pStyle w:val="DCUSATableText"/>
            </w:pPr>
            <w:r w:rsidRPr="00DA64BE">
              <w:t>Non-Domestic Aggregated</w:t>
            </w:r>
          </w:p>
        </w:tc>
        <w:tc>
          <w:tcPr>
            <w:tcW w:w="0" w:type="auto"/>
            <w:vAlign w:val="center"/>
          </w:tcPr>
          <w:p w14:paraId="30BB6DF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61" w:name="_Hlk35855762"/>
      <w:r w:rsidRPr="00125A9E">
        <w:t>Note 1: In all cases, the charges are added together by adding each individual component of the tariffs individually, whether it is a fixed or unit residual charge component.</w:t>
      </w:r>
    </w:p>
    <w:bookmarkEnd w:id="1861"/>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862" w:name="_Toc248056227"/>
      <w:bookmarkStart w:id="1863" w:name="_Toc112382755"/>
      <w:r w:rsidRPr="006F7AF7">
        <w:rPr>
          <w:b/>
          <w:bCs/>
        </w:rPr>
        <w:lastRenderedPageBreak/>
        <w:t>Step 4: Price control disaggregation</w:t>
      </w:r>
      <w:bookmarkEnd w:id="1862"/>
      <w:bookmarkEnd w:id="1863"/>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77777777" w:rsidR="009E336D" w:rsidRPr="00125A9E" w:rsidRDefault="009E336D" w:rsidP="00B92570">
      <w:pPr>
        <w:pStyle w:val="ListParagraph"/>
        <w:numPr>
          <w:ilvl w:val="0"/>
          <w:numId w:val="88"/>
        </w:numPr>
        <w:contextualSpacing w:val="0"/>
        <w:jc w:val="both"/>
      </w:pPr>
      <w:r w:rsidRPr="00125A9E">
        <w:t xml:space="preserve">Domestic </w:t>
      </w:r>
      <w:proofErr w:type="gramStart"/>
      <w:r w:rsidRPr="00125A9E">
        <w:t>Aggregated;</w:t>
      </w:r>
      <w:proofErr w:type="gramEnd"/>
      <w:r w:rsidRPr="00125A9E">
        <w:t xml:space="preserve"> </w:t>
      </w:r>
    </w:p>
    <w:p w14:paraId="3F5B6D6F" w14:textId="77777777" w:rsidR="009E336D" w:rsidRPr="00125A9E" w:rsidRDefault="009E336D" w:rsidP="00B92570">
      <w:pPr>
        <w:pStyle w:val="ListParagraph"/>
        <w:numPr>
          <w:ilvl w:val="0"/>
          <w:numId w:val="88"/>
        </w:numPr>
        <w:contextualSpacing w:val="0"/>
        <w:jc w:val="both"/>
      </w:pPr>
      <w:r w:rsidRPr="00125A9E">
        <w:t xml:space="preserve">LDNO LV: Domestic </w:t>
      </w:r>
      <w:proofErr w:type="gramStart"/>
      <w:r w:rsidRPr="00125A9E">
        <w:t>Aggregated;</w:t>
      </w:r>
      <w:proofErr w:type="gramEnd"/>
    </w:p>
    <w:p w14:paraId="31821278" w14:textId="77777777" w:rsidR="009E336D" w:rsidRPr="00125A9E" w:rsidRDefault="009E336D" w:rsidP="00B92570">
      <w:pPr>
        <w:pStyle w:val="ListParagraph"/>
        <w:numPr>
          <w:ilvl w:val="0"/>
          <w:numId w:val="88"/>
        </w:numPr>
        <w:contextualSpacing w:val="0"/>
        <w:jc w:val="both"/>
      </w:pPr>
      <w:r w:rsidRPr="00125A9E">
        <w:lastRenderedPageBreak/>
        <w:t xml:space="preserve">LDNO HV: Domestic </w:t>
      </w:r>
      <w:proofErr w:type="gramStart"/>
      <w:r w:rsidRPr="00125A9E">
        <w:t>Aggregated;</w:t>
      </w:r>
      <w:proofErr w:type="gramEnd"/>
    </w:p>
    <w:p w14:paraId="660B4295" w14:textId="77777777"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 (which is calculated in the EDCM</w:t>
      </w:r>
      <w:proofErr w:type="gramStart"/>
      <w:r w:rsidRPr="00125A9E">
        <w:t>);</w:t>
      </w:r>
      <w:proofErr w:type="gramEnd"/>
    </w:p>
    <w:p w14:paraId="590648C9" w14:textId="77777777" w:rsidR="009E336D" w:rsidRPr="00125A9E" w:rsidRDefault="009E336D" w:rsidP="00B92570">
      <w:pPr>
        <w:pStyle w:val="ListParagraph"/>
        <w:numPr>
          <w:ilvl w:val="0"/>
          <w:numId w:val="88"/>
        </w:numPr>
        <w:contextualSpacing w:val="0"/>
        <w:jc w:val="both"/>
      </w:pPr>
      <w:r w:rsidRPr="00125A9E">
        <w:t>LDNO EHV: Domestic Aggregated (which is calculated in the EDCM</w:t>
      </w:r>
      <w:proofErr w:type="gramStart"/>
      <w:r w:rsidRPr="00125A9E">
        <w:t>);</w:t>
      </w:r>
      <w:proofErr w:type="gramEnd"/>
    </w:p>
    <w:p w14:paraId="61232E1F" w14:textId="77777777" w:rsidR="009E336D" w:rsidRPr="00125A9E" w:rsidRDefault="009E336D" w:rsidP="00B92570">
      <w:pPr>
        <w:pStyle w:val="ListParagraph"/>
        <w:numPr>
          <w:ilvl w:val="0"/>
          <w:numId w:val="88"/>
        </w:numPr>
        <w:contextualSpacing w:val="0"/>
        <w:jc w:val="both"/>
      </w:pPr>
      <w:r w:rsidRPr="00125A9E">
        <w:t>LDNO 132kV/EHV: Domestic Aggregated (which is calculated in the EDCM</w:t>
      </w:r>
      <w:proofErr w:type="gramStart"/>
      <w:r w:rsidRPr="00125A9E">
        <w:t>);</w:t>
      </w:r>
      <w:proofErr w:type="gramEnd"/>
    </w:p>
    <w:p w14:paraId="1DAD32B5" w14:textId="77777777" w:rsidR="009E336D" w:rsidRPr="00125A9E" w:rsidRDefault="009E336D" w:rsidP="00B92570">
      <w:pPr>
        <w:pStyle w:val="ListParagraph"/>
        <w:numPr>
          <w:ilvl w:val="0"/>
          <w:numId w:val="88"/>
        </w:numPr>
        <w:contextualSpacing w:val="0"/>
        <w:jc w:val="both"/>
      </w:pPr>
      <w:r w:rsidRPr="00125A9E">
        <w:t>LDNO 132kV: Domestic Aggregated (which is calculated in the EDCM</w:t>
      </w:r>
      <w:proofErr w:type="gramStart"/>
      <w:r w:rsidRPr="00125A9E">
        <w:t>);</w:t>
      </w:r>
      <w:proofErr w:type="gramEnd"/>
    </w:p>
    <w:p w14:paraId="187EFC42" w14:textId="77777777" w:rsidR="009E336D" w:rsidRPr="00125A9E" w:rsidRDefault="009E336D" w:rsidP="00B92570">
      <w:pPr>
        <w:pStyle w:val="ListParagraph"/>
        <w:numPr>
          <w:ilvl w:val="0"/>
          <w:numId w:val="88"/>
        </w:numPr>
        <w:contextualSpacing w:val="0"/>
        <w:jc w:val="both"/>
      </w:pPr>
      <w:r w:rsidRPr="00125A9E">
        <w:t>LDNO 0000: Domestic Aggregated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lastRenderedPageBreak/>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864" w:name="_Ref247705618"/>
    </w:p>
    <w:p w14:paraId="3F5D05DA" w14:textId="77777777" w:rsidR="009E336D" w:rsidRPr="00125A9E" w:rsidRDefault="009E336D" w:rsidP="00C052C6">
      <w:pPr>
        <w:pStyle w:val="Heading7"/>
        <w:tabs>
          <w:tab w:val="left" w:pos="709"/>
        </w:tabs>
        <w:ind w:left="709" w:hanging="709"/>
      </w:pPr>
      <w:r w:rsidRPr="00125A9E">
        <w:t>Not used</w:t>
      </w:r>
      <w:bookmarkEnd w:id="1864"/>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865" w:name="_Ref246316445"/>
    </w:p>
    <w:p w14:paraId="1CF3274E" w14:textId="77777777" w:rsidR="009E336D" w:rsidRPr="00125A9E" w:rsidRDefault="009E336D" w:rsidP="00C052C6">
      <w:pPr>
        <w:pStyle w:val="Heading7"/>
        <w:tabs>
          <w:tab w:val="left" w:pos="709"/>
        </w:tabs>
        <w:ind w:left="709" w:hanging="709"/>
      </w:pPr>
      <w:r w:rsidRPr="00125A9E">
        <w:t>Not used.</w:t>
      </w:r>
      <w:bookmarkStart w:id="1866" w:name="_Ref246316359"/>
      <w:bookmarkEnd w:id="1865"/>
    </w:p>
    <w:p w14:paraId="3737A5AA" w14:textId="77777777" w:rsidR="009E336D" w:rsidRPr="00125A9E" w:rsidRDefault="009E336D" w:rsidP="00C052C6">
      <w:pPr>
        <w:pStyle w:val="Heading7"/>
        <w:tabs>
          <w:tab w:val="left" w:pos="709"/>
        </w:tabs>
        <w:ind w:left="709" w:hanging="709"/>
      </w:pPr>
      <w:r w:rsidRPr="00125A9E">
        <w:t>Not used.</w:t>
      </w:r>
      <w:bookmarkEnd w:id="1866"/>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867" w:name="_Toc248056228"/>
      <w:r w:rsidRPr="006F7AF7">
        <w:rPr>
          <w:b/>
          <w:bCs/>
        </w:rPr>
        <w:t>Part 2 — Tariff structures and application</w:t>
      </w:r>
      <w:bookmarkEnd w:id="1867"/>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lastRenderedPageBreak/>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868"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868"/>
    </w:p>
    <w:p w14:paraId="2285B4A6" w14:textId="77777777" w:rsidR="009E336D" w:rsidRPr="00125A9E" w:rsidRDefault="009E336D" w:rsidP="009E336D">
      <w:pPr>
        <w:pStyle w:val="DCSubHeading1Level2"/>
      </w:pPr>
      <w:r w:rsidRPr="00125A9E">
        <w:t>Aggregated Metered Demand</w:t>
      </w:r>
    </w:p>
    <w:p w14:paraId="7E7009C2" w14:textId="6063203C"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869" w:author="John Lawton" w:date="2023-07-12T08:06:00Z">
        <w:r w:rsidR="00880479" w:rsidRPr="00F43E46">
          <w:t>for non-MHHS customers</w:t>
        </w:r>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3776E8CA" w:rsidR="00880479" w:rsidRPr="00125A9E" w:rsidRDefault="00880479" w:rsidP="00880479">
      <w:pPr>
        <w:pStyle w:val="DCNormaParaL1"/>
        <w:ind w:left="720"/>
      </w:pPr>
      <w:commentRangeStart w:id="1870"/>
      <w:ins w:id="1871" w:author="John Lawton" w:date="2023-07-12T08:07:00Z">
        <w:r>
          <w:t xml:space="preserve">and which for MHHS customers uses data from the REP-002 industry data flow based on </w:t>
        </w:r>
        <w:proofErr w:type="spellStart"/>
        <w:r>
          <w:t>DUoS</w:t>
        </w:r>
        <w:proofErr w:type="spellEnd"/>
        <w:r>
          <w:t xml:space="preserve"> Tariff ID</w:t>
        </w:r>
      </w:ins>
      <w:commentRangeEnd w:id="1870"/>
      <w:ins w:id="1872" w:author="John Lawton" w:date="2023-07-12T08:17:00Z">
        <w:r w:rsidR="00896B62">
          <w:rPr>
            <w:rStyle w:val="CommentReference"/>
            <w:rFonts w:eastAsia="Times New Roman"/>
            <w:lang w:eastAsia="en-GB"/>
          </w:rPr>
          <w:commentReference w:id="1870"/>
        </w:r>
      </w:ins>
    </w:p>
    <w:p w14:paraId="3D6852EE" w14:textId="294DF1F0" w:rsidR="009E336D" w:rsidRPr="00125A9E" w:rsidRDefault="009E336D" w:rsidP="00C052C6">
      <w:pPr>
        <w:pStyle w:val="Heading7"/>
        <w:tabs>
          <w:tab w:val="left" w:pos="709"/>
        </w:tabs>
        <w:ind w:left="709" w:hanging="709"/>
      </w:pPr>
      <w:commentRangeStart w:id="1873"/>
      <w:r w:rsidRPr="00125A9E">
        <w:t xml:space="preserve">For </w:t>
      </w:r>
      <w:ins w:id="1874" w:author="John Lawton" w:date="2023-07-12T08:14:00Z">
        <w:r w:rsidR="00896B62">
          <w:t xml:space="preserve">non-MHHS </w:t>
        </w:r>
      </w:ins>
      <w:r w:rsidRPr="00125A9E">
        <w:t xml:space="preserve">NHH settled MPANs, the combination of LLFC/PC/SSC/TPR determines the associated profile and half-hourly data values. For HH </w:t>
      </w:r>
      <w:ins w:id="1875" w:author="John Lawton" w:date="2023-07-12T08:15:00Z">
        <w:r w:rsidR="00896B62">
          <w:t xml:space="preserve">and MHHS </w:t>
        </w:r>
      </w:ins>
      <w:r w:rsidRPr="00125A9E">
        <w:t>metered MPANs, the half-hourly data is used.</w:t>
      </w:r>
      <w:del w:id="1876" w:author="John Lawton" w:date="2023-07-12T08:15:00Z">
        <w:r w:rsidRPr="00125A9E" w:rsidDel="00896B62">
          <w:delText xml:space="preserve"> The PC for HH aggregated metered demand MPANs will always be zero</w:delText>
        </w:r>
      </w:del>
      <w:commentRangeEnd w:id="1873"/>
      <w:r w:rsidR="00896B62">
        <w:rPr>
          <w:rStyle w:val="CommentReference"/>
          <w:rFonts w:eastAsia="Times New Roman"/>
          <w:iCs w:val="0"/>
          <w:lang w:eastAsia="en-GB"/>
        </w:rPr>
        <w:commentReference w:id="1873"/>
      </w:r>
      <w:del w:id="1877" w:author="John Lawton" w:date="2023-07-12T08:15:00Z">
        <w:r w:rsidRPr="00125A9E" w:rsidDel="00896B62">
          <w:delText>.</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commentRangeStart w:id="1878"/>
      <w:ins w:id="1879" w:author="John Lawton" w:date="2023-07-12T08:18:00Z">
        <w:r w:rsidR="00896B62">
          <w:t xml:space="preserve">or half-hourly data associated with each </w:t>
        </w:r>
        <w:proofErr w:type="spellStart"/>
        <w:r w:rsidR="00896B62">
          <w:t>DUoS</w:t>
        </w:r>
        <w:proofErr w:type="spellEnd"/>
        <w:r w:rsidR="00896B62">
          <w:t xml:space="preserve"> Tariff ID </w:t>
        </w:r>
        <w:commentRangeEnd w:id="1878"/>
        <w:r w:rsidR="00896B62">
          <w:rPr>
            <w:rStyle w:val="CommentReference"/>
            <w:rFonts w:eastAsia="Times New Roman"/>
            <w:iCs w:val="0"/>
            <w:lang w:eastAsia="en-GB"/>
          </w:rPr>
          <w:commentReference w:id="1878"/>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C052C6">
      <w:pPr>
        <w:pStyle w:val="Heading7"/>
        <w:tabs>
          <w:tab w:val="left" w:pos="709"/>
        </w:tabs>
        <w:ind w:left="709" w:hanging="709"/>
      </w:pPr>
      <w:r w:rsidRPr="00125A9E">
        <w:t>Structure of aggregated metered demand charges will be as follows:</w:t>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t>Unit charges will be p/kWh.</w:t>
      </w:r>
    </w:p>
    <w:p w14:paraId="3855D000" w14:textId="676BD01E" w:rsidR="00DE0EE4" w:rsidRPr="00125A9E" w:rsidRDefault="00DE0EE4" w:rsidP="00DE0EE4">
      <w:pPr>
        <w:pStyle w:val="DCNormaParaL1"/>
        <w:ind w:left="720"/>
        <w:jc w:val="both"/>
      </w:pPr>
      <w:commentRangeStart w:id="1880"/>
      <w:ins w:id="1881" w:author="John Lawton" w:date="2023-07-12T08:22:00Z">
        <w:r w:rsidRPr="001A7355">
          <w:lastRenderedPageBreak/>
          <w:t>where, if MPAN counts are provided for each settlement period, the fixed charge will be applied to the MPAN count in the final settlement period of the day</w:t>
        </w:r>
      </w:ins>
      <w:commentRangeEnd w:id="1880"/>
      <w:ins w:id="1882" w:author="John Lawton" w:date="2023-07-12T08:23:00Z">
        <w:r>
          <w:rPr>
            <w:rStyle w:val="CommentReference"/>
            <w:rFonts w:eastAsia="Times New Roman"/>
            <w:lang w:eastAsia="en-GB"/>
          </w:rPr>
          <w:commentReference w:id="1880"/>
        </w:r>
      </w:ins>
      <w:ins w:id="1883" w:author="John Lawton" w:date="2023-07-12T08:22:00Z">
        <w:r>
          <w:t>.</w:t>
        </w:r>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77777777"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r>
      <w:commentRangeStart w:id="1884"/>
      <w:r w:rsidRPr="00125A9E">
        <w:t xml:space="preserve">Those </w:t>
      </w:r>
      <w:ins w:id="1885" w:author="John Lawton" w:date="2023-07-12T08:23:00Z">
        <w:r w:rsidR="00DE0EE4">
          <w:t xml:space="preserve">MHHS customers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3F4C40EE" w:rsidR="009E336D" w:rsidRDefault="00DE0EE4" w:rsidP="00DE0EE4">
      <w:pPr>
        <w:pStyle w:val="DCUSATableTexta"/>
        <w:numPr>
          <w:ilvl w:val="0"/>
          <w:numId w:val="0"/>
        </w:numPr>
        <w:tabs>
          <w:tab w:val="left" w:pos="720"/>
        </w:tabs>
        <w:spacing w:before="0" w:after="240" w:line="360" w:lineRule="auto"/>
        <w:ind w:left="720" w:hanging="11"/>
        <w:jc w:val="both"/>
      </w:pPr>
      <w:ins w:id="1886" w:author="John Lawton" w:date="2023-07-12T08:25:00Z">
        <w:r>
          <w:t>Those non-MHHS customers</w:t>
        </w:r>
      </w:ins>
      <w:del w:id="1887" w:author="John Lawton" w:date="2023-07-12T08:25:00Z">
        <w:r w:rsidR="009E336D" w:rsidRPr="00125A9E" w:rsidDel="00DE0EE4">
          <w:delText>users</w:delText>
        </w:r>
      </w:del>
      <w:r w:rsidR="009E336D" w:rsidRPr="00125A9E">
        <w:t xml:space="preserve"> in Measurement Class A, F or G will be charged on an aggregated basis. </w:t>
      </w:r>
      <w:del w:id="1888" w:author="John Lawton" w:date="2023-07-12T08:26:00Z">
        <w:r w:rsidR="009E336D" w:rsidRPr="00125A9E" w:rsidDel="00DE0EE4">
          <w:delText>All aggregate charged</w:delText>
        </w:r>
      </w:del>
      <w:ins w:id="1889" w:author="John Lawton" w:date="2023-07-12T08:26:00Z">
        <w:r>
          <w:t>Such</w:t>
        </w:r>
      </w:ins>
      <w:r w:rsidR="009E336D" w:rsidRPr="00125A9E">
        <w:t xml:space="preserve"> </w:t>
      </w:r>
      <w:commentRangeEnd w:id="1884"/>
      <w:r>
        <w:rPr>
          <w:rStyle w:val="CommentReference"/>
          <w:rFonts w:eastAsia="Times New Roman"/>
          <w:lang w:eastAsia="en-GB"/>
        </w:rPr>
        <w:commentReference w:id="1884"/>
      </w:r>
      <w:r w:rsidR="009E336D" w:rsidRPr="00125A9E">
        <w:t xml:space="preserve">customers will be assigned to the appropriate tariff before revenue matching based on the Measurement Class, type of metering equipment </w:t>
      </w:r>
      <w:proofErr w:type="gramStart"/>
      <w:r w:rsidR="009E336D" w:rsidRPr="00125A9E">
        <w:t>installed</w:t>
      </w:r>
      <w:proofErr w:type="gramEnd"/>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77777777" w:rsidR="009E336D" w:rsidRPr="00DA64BE" w:rsidRDefault="009E336D" w:rsidP="00A740B1">
            <w:pPr>
              <w:pStyle w:val="DCUSATableText"/>
            </w:pPr>
            <w:r w:rsidRPr="00DA64BE">
              <w:t>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77777777" w:rsidR="009E336D" w:rsidRPr="00DA64BE" w:rsidRDefault="009E336D" w:rsidP="00A740B1">
            <w:pPr>
              <w:pStyle w:val="DCUSATableText"/>
            </w:pPr>
            <w:r w:rsidRPr="00DA64BE">
              <w:t>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7777777" w:rsidR="009E336D" w:rsidRPr="00DA64BE" w:rsidRDefault="009E336D" w:rsidP="00A740B1">
            <w:pPr>
              <w:pStyle w:val="DCUSATableText"/>
            </w:pPr>
            <w:r w:rsidRPr="00DA64BE">
              <w:t>Non-Domestic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777777" w:rsidR="009E336D" w:rsidRPr="00DA64BE" w:rsidRDefault="009E336D" w:rsidP="00A740B1">
            <w:pPr>
              <w:pStyle w:val="DCUSATableText"/>
            </w:pPr>
            <w:r w:rsidRPr="00DA64BE">
              <w:t>Non-Domestic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15F1E718"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890" w:author="John Lawton" w:date="2023-08-06T11:42:00Z">
        <w:r w:rsidR="003C1CE5">
          <w:t xml:space="preserve">or </w:t>
        </w:r>
        <w:r w:rsidR="003C1CE5">
          <w:rPr>
            <w:color w:val="4472C4"/>
          </w:rPr>
          <w:t xml:space="preserve">for MHHS </w:t>
        </w:r>
      </w:ins>
      <w:ins w:id="1891" w:author="John Lawton" w:date="2023-08-06T11:43:00Z">
        <w:r w:rsidR="003C1CE5">
          <w:rPr>
            <w:color w:val="4472C4"/>
          </w:rPr>
          <w:t xml:space="preserve">customers </w:t>
        </w:r>
      </w:ins>
      <w:ins w:id="1892"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77777777" w:rsidR="009E336D" w:rsidRPr="00125A9E" w:rsidRDefault="009E336D" w:rsidP="00C052C6">
      <w:pPr>
        <w:pStyle w:val="Heading7"/>
        <w:tabs>
          <w:tab w:val="left" w:pos="709"/>
        </w:tabs>
        <w:ind w:left="709" w:hanging="709"/>
      </w:pPr>
      <w:r w:rsidRPr="00125A9E">
        <w:t xml:space="preserve">Charges will consist of a fixed, unit, </w:t>
      </w:r>
      <w:proofErr w:type="gramStart"/>
      <w:r w:rsidRPr="00125A9E">
        <w:t>capacity</w:t>
      </w:r>
      <w:proofErr w:type="gramEnd"/>
      <w:r w:rsidRPr="00125A9E">
        <w:t xml:space="preserve">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commentRangeStart w:id="1893"/>
      <w:ins w:id="1894"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commentRangeEnd w:id="1893"/>
        <w:r w:rsidR="00C77A6E">
          <w:rPr>
            <w:rStyle w:val="CommentReference"/>
            <w:rFonts w:eastAsia="Times New Roman"/>
            <w:lang w:eastAsia="en-GB"/>
          </w:rPr>
          <w:commentReference w:id="1893"/>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895"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896" w:author="John Lawton" w:date="2023-07-12T08:35:00Z">
              <w:r w:rsidRPr="00125A9E" w:rsidDel="00C77A6E">
                <w:delText xml:space="preserve">Measurement Class </w:delText>
              </w:r>
            </w:del>
          </w:p>
        </w:tc>
      </w:tr>
      <w:tr w:rsidR="009E336D" w:rsidRPr="00125A9E" w14:paraId="44827198" w14:textId="77777777" w:rsidTr="00A740B1">
        <w:trPr>
          <w:trHeight w:val="68"/>
          <w:jc w:val="center"/>
        </w:trPr>
        <w:tc>
          <w:tcPr>
            <w:tcW w:w="1271" w:type="pct"/>
            <w:tcMar>
              <w:top w:w="0" w:type="dxa"/>
              <w:left w:w="108" w:type="dxa"/>
              <w:bottom w:w="0" w:type="dxa"/>
              <w:right w:w="108" w:type="dxa"/>
            </w:tcMar>
            <w:vAlign w:val="center"/>
            <w:hideMark/>
          </w:tcPr>
          <w:p w14:paraId="79550023" w14:textId="77777777" w:rsidR="009E336D" w:rsidRPr="00DA64BE" w:rsidRDefault="009E336D" w:rsidP="00A740B1">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9E336D" w:rsidRPr="00DA64BE" w:rsidRDefault="009E336D" w:rsidP="00A740B1">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63660B8B" w:rsidR="009E336D" w:rsidRPr="00DA64BE" w:rsidRDefault="009E336D" w:rsidP="00A740B1">
            <w:pPr>
              <w:pStyle w:val="DCUSATableText"/>
            </w:pPr>
            <w:del w:id="1897" w:author="John Lawton" w:date="2023-07-12T08:35:00Z">
              <w:r w:rsidRPr="00DA64BE" w:rsidDel="00C77A6E">
                <w:delText xml:space="preserve">C / E </w:delText>
              </w:r>
            </w:del>
          </w:p>
        </w:tc>
      </w:tr>
      <w:tr w:rsidR="009E336D"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9E336D" w:rsidRPr="00DA64BE" w:rsidRDefault="009E336D" w:rsidP="00A740B1">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9E336D" w:rsidRPr="00DA64BE" w:rsidRDefault="009E336D" w:rsidP="00A740B1">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9E336D" w:rsidRPr="00DA64BE" w:rsidRDefault="009E336D" w:rsidP="00A740B1">
            <w:pPr>
              <w:pStyle w:val="DCUSATableText"/>
            </w:pPr>
            <w:del w:id="1898" w:author="John Lawton" w:date="2023-07-12T08:35:00Z">
              <w:r w:rsidRPr="00DA64BE" w:rsidDel="00C77A6E">
                <w:delText xml:space="preserve">C / E </w:delText>
              </w:r>
            </w:del>
          </w:p>
        </w:tc>
      </w:tr>
      <w:tr w:rsidR="009E336D"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9E336D" w:rsidRPr="00DA64BE" w:rsidRDefault="009E336D" w:rsidP="00A740B1">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9E336D" w:rsidRPr="00DA64BE" w:rsidRDefault="009E336D" w:rsidP="00A740B1">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9E336D" w:rsidRPr="00DA64BE" w:rsidRDefault="009E336D" w:rsidP="00A740B1">
            <w:pPr>
              <w:pStyle w:val="DCUSATableText"/>
            </w:pPr>
            <w:del w:id="1899" w:author="John Lawton" w:date="2023-07-12T08:35:00Z">
              <w:r w:rsidRPr="00DA64BE" w:rsidDel="00C77A6E">
                <w:delText xml:space="preserve">C / E </w:delText>
              </w:r>
            </w:del>
          </w:p>
        </w:tc>
      </w:tr>
    </w:tbl>
    <w:p w14:paraId="7C882819" w14:textId="77777777" w:rsidR="009E336D" w:rsidRPr="00125A9E" w:rsidRDefault="009E336D" w:rsidP="009E336D">
      <w:pPr>
        <w:pStyle w:val="NoSpacing"/>
      </w:pPr>
    </w:p>
    <w:p w14:paraId="0E774B8F" w14:textId="77777777" w:rsidR="009E336D" w:rsidRPr="00125A9E" w:rsidRDefault="009E336D" w:rsidP="00C052C6">
      <w:pPr>
        <w:pStyle w:val="Heading7"/>
        <w:tabs>
          <w:tab w:val="left" w:pos="709"/>
        </w:tabs>
        <w:ind w:left="709" w:hanging="709"/>
      </w:pPr>
      <w:r w:rsidRPr="00125A9E">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77777777" w:rsidR="009E336D" w:rsidRPr="00125A9E" w:rsidRDefault="009E336D" w:rsidP="00B92570">
      <w:pPr>
        <w:pStyle w:val="ListParagraph"/>
        <w:numPr>
          <w:ilvl w:val="0"/>
          <w:numId w:val="84"/>
        </w:numPr>
        <w:ind w:left="1418" w:hanging="357"/>
        <w:contextualSpacing w:val="0"/>
      </w:pPr>
      <w:r w:rsidRPr="00125A9E">
        <w:t>Capacity charge p/kVA/</w:t>
      </w:r>
      <w:proofErr w:type="gramStart"/>
      <w:r w:rsidRPr="00125A9E">
        <w:t>day;</w:t>
      </w:r>
      <w:proofErr w:type="gramEnd"/>
      <w:r w:rsidRPr="00125A9E">
        <w:t xml:space="preserve"> </w:t>
      </w:r>
    </w:p>
    <w:p w14:paraId="4CD3D467" w14:textId="77777777" w:rsidR="009E336D" w:rsidRPr="00125A9E" w:rsidRDefault="009E336D" w:rsidP="00B92570">
      <w:pPr>
        <w:pStyle w:val="ListParagraph"/>
        <w:numPr>
          <w:ilvl w:val="0"/>
          <w:numId w:val="84"/>
        </w:numPr>
        <w:ind w:left="1418" w:hanging="357"/>
        <w:contextualSpacing w:val="0"/>
      </w:pPr>
      <w:r w:rsidRPr="00125A9E">
        <w:t>Exceeded capacity charge p/kVA/day; and</w:t>
      </w:r>
    </w:p>
    <w:p w14:paraId="7588551F" w14:textId="77777777"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Pr="00125A9E">
        <w:t>.</w:t>
      </w:r>
    </w:p>
    <w:p w14:paraId="0A368113" w14:textId="77777777" w:rsidR="009E336D" w:rsidRPr="00125A9E" w:rsidRDefault="009E336D" w:rsidP="00C052C6">
      <w:pPr>
        <w:pStyle w:val="Heading7"/>
        <w:tabs>
          <w:tab w:val="left" w:pos="709"/>
        </w:tabs>
        <w:ind w:left="709" w:hanging="709"/>
      </w:pPr>
      <w:proofErr w:type="gramStart"/>
      <w:r w:rsidRPr="00125A9E">
        <w:lastRenderedPageBreak/>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900" w:author="John Lawton" w:date="2023-07-12T08:36:00Z">
        <w:r w:rsidRPr="00125A9E" w:rsidDel="00C77A6E">
          <w:rPr>
            <w:rFonts w:eastAsia="Calibri" w:cs="Times New Roman"/>
            <w:szCs w:val="24"/>
            <w:lang w:val="en-US"/>
          </w:rPr>
          <w:delText xml:space="preserve"> </w:delText>
        </w:r>
        <w:commentRangeStart w:id="1901"/>
        <w:r w:rsidRPr="00125A9E" w:rsidDel="00C77A6E">
          <w:rPr>
            <w:rFonts w:eastAsia="Calibri" w:cs="Times New Roman"/>
            <w:szCs w:val="24"/>
            <w:lang w:val="en-US"/>
          </w:rPr>
          <w:delText>which uses data from the D0030 industry data flow and is based on Settlement Classes.</w:delText>
        </w:r>
      </w:del>
      <w:r w:rsidRPr="00125A9E">
        <w:rPr>
          <w:rFonts w:eastAsia="Calibri" w:cs="Times New Roman"/>
          <w:szCs w:val="24"/>
          <w:lang w:val="en-US"/>
        </w:rPr>
        <w:t xml:space="preserve"> </w:t>
      </w:r>
      <w:commentRangeEnd w:id="1901"/>
      <w:r w:rsidR="00C77A6E">
        <w:rPr>
          <w:rStyle w:val="CommentReference"/>
          <w:rFonts w:eastAsia="Times New Roman"/>
          <w:lang w:eastAsia="en-GB"/>
        </w:rPr>
        <w:commentReference w:id="1901"/>
      </w:r>
      <w:r w:rsidRPr="00125A9E">
        <w:rPr>
          <w:rFonts w:eastAsia="Calibri" w:cs="Times New Roman"/>
          <w:szCs w:val="24"/>
          <w:lang w:val="en-US"/>
        </w:rPr>
        <w:t xml:space="preserve">As described in Paragraph 40, there will be three unit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commentRangeStart w:id="1902"/>
      <w:ins w:id="1903" w:author="John Lawton" w:date="2023-07-12T08:37:00Z">
        <w:r w:rsidR="00C77A6E">
          <w:rPr>
            <w:rFonts w:eastAsia="Calibri" w:cs="Times New Roman"/>
            <w:szCs w:val="24"/>
            <w:lang w:val="en-US"/>
          </w:rPr>
          <w:t xml:space="preserve">, </w:t>
        </w:r>
        <w:bookmarkStart w:id="1904" w:name="_Hlk133912317"/>
        <w:r w:rsidR="00C77A6E">
          <w:rPr>
            <w:rFonts w:eastAsia="Calibri" w:cs="Times New Roman"/>
            <w:szCs w:val="24"/>
            <w:lang w:val="en-US"/>
          </w:rPr>
          <w:t>or for MHHS customers the</w:t>
        </w:r>
        <w:bookmarkEnd w:id="1904"/>
        <w:r w:rsidR="00C77A6E">
          <w:rPr>
            <w:rFonts w:eastAsia="Calibri" w:cs="Times New Roman"/>
            <w:szCs w:val="24"/>
            <w:lang w:val="en-US"/>
          </w:rPr>
          <w:t xml:space="preserve"> IF-</w:t>
        </w:r>
      </w:ins>
      <w:ins w:id="1905" w:author="John Lawton" w:date="2023-07-20T08:35:00Z">
        <w:r w:rsidR="00D21D50">
          <w:rPr>
            <w:rFonts w:eastAsia="Calibri" w:cs="Times New Roman"/>
            <w:szCs w:val="24"/>
            <w:lang w:val="en-US"/>
          </w:rPr>
          <w:t>0</w:t>
        </w:r>
      </w:ins>
      <w:ins w:id="1906" w:author="John Lawton" w:date="2023-07-12T08:37:00Z">
        <w:r w:rsidR="00C77A6E">
          <w:rPr>
            <w:rFonts w:eastAsia="Calibri" w:cs="Times New Roman"/>
            <w:szCs w:val="24"/>
            <w:lang w:val="en-US"/>
          </w:rPr>
          <w:t>21</w:t>
        </w:r>
      </w:ins>
      <w:ins w:id="1907"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w:t>
      </w:r>
      <w:commentRangeEnd w:id="1902"/>
      <w:r w:rsidR="00C77A6E">
        <w:rPr>
          <w:rStyle w:val="CommentReference"/>
          <w:rFonts w:eastAsia="Times New Roman"/>
          <w:lang w:eastAsia="en-GB"/>
        </w:rPr>
        <w:commentReference w:id="1902"/>
      </w:r>
      <w:r w:rsidRPr="00125A9E">
        <w:rPr>
          <w:rFonts w:eastAsia="Calibri" w:cs="Times New Roman"/>
          <w:szCs w:val="24"/>
          <w:lang w:val="en-US"/>
        </w:rPr>
        <w:t>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08"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commentRangeStart w:id="1909"/>
            <w:del w:id="1910" w:author="John Lawton" w:date="2023-07-12T08:38:00Z">
              <w:r w:rsidRPr="00DA64BE" w:rsidDel="00C77A6E">
                <w:delText>B / D</w:delText>
              </w:r>
            </w:del>
            <w:commentRangeEnd w:id="1909"/>
            <w:r w:rsidR="00C77A6E">
              <w:rPr>
                <w:rStyle w:val="CommentReference"/>
                <w:rFonts w:eastAsia="Times New Roman"/>
                <w:lang w:eastAsia="en-GB"/>
              </w:rPr>
              <w:commentReference w:id="1909"/>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lastRenderedPageBreak/>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7777777" w:rsidR="009E336D" w:rsidRPr="003B2F73" w:rsidRDefault="009E336D" w:rsidP="00A740B1">
            <w:pPr>
              <w:spacing w:before="120" w:after="120"/>
            </w:pPr>
            <w:r w:rsidRPr="003B2F73">
              <w:t>Domestic Aggregated</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7777777" w:rsidR="009E336D" w:rsidRPr="003B2F73" w:rsidRDefault="009E336D" w:rsidP="00A740B1">
            <w:pPr>
              <w:spacing w:before="120" w:after="120"/>
            </w:pPr>
            <w:r w:rsidRPr="003B2F73">
              <w:t>Non-Domestic Aggregated</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hideMark/>
          </w:tcPr>
          <w:p w14:paraId="2AE5986E" w14:textId="77777777" w:rsidR="000F773B" w:rsidRPr="003B2F73" w:rsidRDefault="000F773B" w:rsidP="00A740B1">
            <w:pPr>
              <w:spacing w:after="0"/>
            </w:pPr>
            <w:r w:rsidRPr="003B2F73">
              <w:sym w:font="Wingdings" w:char="F0FC"/>
            </w:r>
          </w:p>
        </w:tc>
        <w:tc>
          <w:tcPr>
            <w:tcW w:w="1554" w:type="dxa"/>
            <w:noWrap/>
            <w:vAlign w:val="center"/>
            <w:hideMark/>
          </w:tcPr>
          <w:p w14:paraId="4515773F" w14:textId="77777777" w:rsidR="000F773B" w:rsidRPr="003B2F73" w:rsidRDefault="000F773B" w:rsidP="00A740B1">
            <w:pPr>
              <w:spacing w:after="0"/>
            </w:pPr>
            <w:r w:rsidRPr="003B2F73">
              <w:sym w:font="Wingdings" w:char="F0FC"/>
            </w:r>
          </w:p>
        </w:tc>
        <w:tc>
          <w:tcPr>
            <w:tcW w:w="1276" w:type="dxa"/>
            <w:noWrap/>
            <w:vAlign w:val="center"/>
            <w:hideMark/>
          </w:tcPr>
          <w:p w14:paraId="638C8A12" w14:textId="77777777" w:rsidR="000F773B" w:rsidRPr="003B2F73" w:rsidRDefault="000F773B" w:rsidP="00A740B1">
            <w:pPr>
              <w:spacing w:after="0"/>
            </w:pPr>
            <w:r w:rsidRPr="003B2F73">
              <w:sym w:font="Wingdings" w:char="F0FC"/>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sym w:font="Wingdings" w:char="F0FC"/>
            </w:r>
          </w:p>
        </w:tc>
        <w:tc>
          <w:tcPr>
            <w:tcW w:w="1276" w:type="dxa"/>
            <w:noWrap/>
            <w:vAlign w:val="center"/>
            <w:hideMark/>
          </w:tcPr>
          <w:p w14:paraId="0A48B935" w14:textId="77777777" w:rsidR="000F773B" w:rsidRPr="003B2F73" w:rsidRDefault="000F773B" w:rsidP="00A740B1">
            <w:pPr>
              <w:spacing w:after="0"/>
            </w:pPr>
            <w:r w:rsidRPr="003B2F73">
              <w:sym w:font="Wingdings" w:char="F0FC"/>
            </w:r>
          </w:p>
        </w:tc>
        <w:tc>
          <w:tcPr>
            <w:tcW w:w="1554" w:type="dxa"/>
            <w:noWrap/>
            <w:vAlign w:val="center"/>
            <w:hideMark/>
          </w:tcPr>
          <w:p w14:paraId="22F5DEAD" w14:textId="77777777" w:rsidR="000F773B" w:rsidRPr="003B2F73" w:rsidRDefault="000F773B" w:rsidP="00A740B1">
            <w:pPr>
              <w:spacing w:after="0"/>
            </w:pPr>
            <w:r w:rsidRPr="003B2F73">
              <w:sym w:font="Wingdings" w:char="F0FC"/>
            </w:r>
          </w:p>
        </w:tc>
        <w:tc>
          <w:tcPr>
            <w:tcW w:w="1276" w:type="dxa"/>
            <w:noWrap/>
            <w:vAlign w:val="center"/>
            <w:hideMark/>
          </w:tcPr>
          <w:p w14:paraId="4D6C6412" w14:textId="77777777" w:rsidR="000F773B" w:rsidRPr="003B2F73" w:rsidRDefault="000F773B" w:rsidP="00A740B1">
            <w:pPr>
              <w:spacing w:after="0"/>
            </w:pPr>
            <w:r w:rsidRPr="003B2F73">
              <w:sym w:font="Wingdings" w:char="F0FC"/>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sym w:font="Wingdings" w:char="F0FC"/>
            </w:r>
          </w:p>
        </w:tc>
        <w:tc>
          <w:tcPr>
            <w:tcW w:w="1276" w:type="dxa"/>
            <w:noWrap/>
            <w:vAlign w:val="center"/>
            <w:hideMark/>
          </w:tcPr>
          <w:p w14:paraId="7954B9AF" w14:textId="77777777" w:rsidR="000F773B" w:rsidRPr="003B2F73" w:rsidRDefault="000F773B" w:rsidP="00A740B1">
            <w:pPr>
              <w:spacing w:after="0"/>
            </w:pPr>
            <w:r w:rsidRPr="003B2F73">
              <w:sym w:font="Wingdings" w:char="F0FC"/>
            </w:r>
          </w:p>
        </w:tc>
        <w:tc>
          <w:tcPr>
            <w:tcW w:w="1554" w:type="dxa"/>
            <w:noWrap/>
            <w:vAlign w:val="center"/>
            <w:hideMark/>
          </w:tcPr>
          <w:p w14:paraId="4264645D" w14:textId="77777777" w:rsidR="000F773B" w:rsidRPr="003B2F73" w:rsidRDefault="000F773B" w:rsidP="00A740B1">
            <w:pPr>
              <w:spacing w:after="0"/>
            </w:pPr>
            <w:r w:rsidRPr="003B2F73">
              <w:sym w:font="Wingdings" w:char="F0FC"/>
            </w:r>
          </w:p>
        </w:tc>
        <w:tc>
          <w:tcPr>
            <w:tcW w:w="1276" w:type="dxa"/>
            <w:noWrap/>
            <w:vAlign w:val="center"/>
            <w:hideMark/>
          </w:tcPr>
          <w:p w14:paraId="206B0BF1" w14:textId="77777777" w:rsidR="000F773B" w:rsidRPr="003B2F73" w:rsidRDefault="000F773B" w:rsidP="00A740B1">
            <w:pPr>
              <w:spacing w:after="0"/>
            </w:pPr>
            <w:r w:rsidRPr="003B2F73">
              <w:sym w:font="Wingdings" w:char="F0FC"/>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77777777" w:rsidR="009E336D" w:rsidRPr="00125A9E" w:rsidRDefault="009E336D" w:rsidP="009E336D">
      <w:r w:rsidRPr="00125A9E">
        <w:t>Note 2: Where DNO Parties use a default tariff for invalid settlement combinations these will be charged at the Domestic Aggregated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xml:space="preserve">, the DNO Party will investigate and </w:t>
      </w:r>
      <w:r w:rsidRPr="00125A9E">
        <w:rPr>
          <w:rStyle w:val="DCNormParaL2Char"/>
        </w:rPr>
        <w:lastRenderedPageBreak/>
        <w:t>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commentRangeStart w:id="1911"/>
      <w:ins w:id="1912" w:author="John Lawton" w:date="2023-07-12T08:41:00Z">
        <w:r w:rsidR="00C77A6E">
          <w:t xml:space="preserve">or MHHS customers whose Connection Type is “Whole Current” </w:t>
        </w:r>
      </w:ins>
      <w:r w:rsidRPr="00125A9E">
        <w:t xml:space="preserve">will </w:t>
      </w:r>
      <w:commentRangeEnd w:id="1911"/>
      <w:r w:rsidR="00C77A6E">
        <w:rPr>
          <w:rStyle w:val="CommentReference"/>
          <w:rFonts w:eastAsia="Times New Roman"/>
          <w:iCs w:val="0"/>
          <w:lang w:eastAsia="en-GB"/>
        </w:rPr>
        <w:commentReference w:id="1911"/>
      </w:r>
      <w:r w:rsidRPr="00125A9E">
        <w:t xml:space="preserve">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C052C6">
      <w:pPr>
        <w:pStyle w:val="Heading7"/>
        <w:tabs>
          <w:tab w:val="left" w:pos="709"/>
        </w:tabs>
        <w:ind w:left="709" w:hanging="709"/>
      </w:pPr>
      <w:r w:rsidRPr="00125A9E">
        <w:t>Structure of aggregated generation charges:</w:t>
      </w:r>
    </w:p>
    <w:p w14:paraId="7A70821F" w14:textId="77777777" w:rsidR="009E336D" w:rsidRPr="00125A9E" w:rsidRDefault="009E336D" w:rsidP="00B92570">
      <w:pPr>
        <w:pStyle w:val="DCNormaParaL1"/>
        <w:numPr>
          <w:ilvl w:val="0"/>
          <w:numId w:val="78"/>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B92570">
      <w:pPr>
        <w:pStyle w:val="DCNormaParaL1"/>
        <w:numPr>
          <w:ilvl w:val="0"/>
          <w:numId w:val="78"/>
        </w:numPr>
      </w:pPr>
      <w:r w:rsidRPr="00125A9E">
        <w:t>Unit rate charge p/kWh; and</w:t>
      </w:r>
    </w:p>
    <w:p w14:paraId="40BCF9BD" w14:textId="77777777" w:rsidR="009E336D" w:rsidRDefault="009E336D" w:rsidP="00B92570">
      <w:pPr>
        <w:pStyle w:val="DCNormaParaL1"/>
        <w:numPr>
          <w:ilvl w:val="0"/>
          <w:numId w:val="78"/>
        </w:numPr>
        <w:rPr>
          <w:ins w:id="1913" w:author="John Lawton" w:date="2023-07-17T08:49:00Z"/>
        </w:rPr>
      </w:pPr>
      <w:r w:rsidRPr="00125A9E">
        <w:t>Reactive Charges will not apply.</w:t>
      </w:r>
    </w:p>
    <w:p w14:paraId="2DE6E23A" w14:textId="77777777" w:rsidR="004D0011" w:rsidRPr="00125A9E" w:rsidRDefault="004D0011" w:rsidP="004D0011">
      <w:pPr>
        <w:pStyle w:val="xxmsonormal"/>
        <w:spacing w:after="240" w:line="360" w:lineRule="auto"/>
        <w:ind w:left="720"/>
        <w:jc w:val="both"/>
        <w:rPr>
          <w:ins w:id="1914" w:author="John Lawton" w:date="2023-07-17T08:49:00Z"/>
        </w:rPr>
      </w:pPr>
      <w:commentRangeStart w:id="1915"/>
      <w:ins w:id="1916" w:author="John Lawton" w:date="2023-07-17T08:49:00Z">
        <w:r w:rsidRPr="001A7355">
          <w:rPr>
            <w:rFonts w:ascii="Times New Roman" w:hAnsi="Times New Roman" w:cstheme="minorBidi"/>
            <w:sz w:val="24"/>
            <w:lang w:eastAsia="en-US"/>
            <w14:ligatures w14:val="none"/>
          </w:rPr>
          <w:lastRenderedPageBreak/>
          <w:t>where, if MPAN counts are provided for each settlement period, the fixed charge will be applied to the MPAN count in the final settlement period of the day</w:t>
        </w:r>
        <w:r w:rsidRPr="001A7355">
          <w:rPr>
            <w:rFonts w:ascii="Times New Roman" w:hAnsi="Times New Roman" w:cs="Times New Roman"/>
            <w:i/>
            <w:iCs/>
            <w:sz w:val="24"/>
            <w:szCs w:val="24"/>
          </w:rPr>
          <w:t>.</w:t>
        </w:r>
        <w:commentRangeEnd w:id="1915"/>
        <w:r>
          <w:rPr>
            <w:rStyle w:val="CommentReference"/>
            <w:rFonts w:ascii="Times New Roman" w:eastAsia="Times New Roman" w:hAnsi="Times New Roman"/>
            <w14:ligatures w14:val="none"/>
          </w:rPr>
          <w:commentReference w:id="1915"/>
        </w:r>
      </w:ins>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17" w:author="John Lawton" w:date="2023-07-12T08:47:00Z">
        <w:r w:rsidR="009D605A">
          <w:t>or MHHS customers whose Connection Type is not “Whole Current”</w:t>
        </w:r>
        <w:r w:rsidR="009D605A" w:rsidRPr="00AC19F1">
          <w:t xml:space="preserve">) </w:t>
        </w:r>
        <w:commentRangeStart w:id="1918"/>
        <w:commentRangeEnd w:id="1918"/>
        <w:r w:rsidR="009D605A">
          <w:rPr>
            <w:rStyle w:val="CommentReference"/>
            <w:rFonts w:eastAsia="Times New Roman"/>
            <w:iCs w:val="0"/>
            <w:lang w:eastAsia="en-GB"/>
          </w:rPr>
          <w:commentReference w:id="1918"/>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AE5570">
              <w:fldChar w:fldCharType="begin"/>
            </w:r>
            <w:r w:rsidR="00AE5570">
              <w:instrText xml:space="preserve"> SEQ Table \* ARABIC </w:instrText>
            </w:r>
            <w:r w:rsidR="00AE5570">
              <w:fldChar w:fldCharType="separate"/>
            </w:r>
            <w:r w:rsidR="00FB7B3F">
              <w:rPr>
                <w:noProof/>
              </w:rPr>
              <w:t>6</w:t>
            </w:r>
            <w:r w:rsidR="00AE5570">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AE5570">
              <w:fldChar w:fldCharType="begin"/>
            </w:r>
            <w:r w:rsidR="00AE5570">
              <w:instrText xml:space="preserve"> SEQ Table \* ARABIC </w:instrText>
            </w:r>
            <w:r w:rsidR="00AE5570">
              <w:fldChar w:fldCharType="separate"/>
            </w:r>
            <w:r w:rsidR="00FB7B3F">
              <w:rPr>
                <w:noProof/>
              </w:rPr>
              <w:t>7</w:t>
            </w:r>
            <w:r w:rsidR="00AE5570">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lastRenderedPageBreak/>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19" w:name="_Toc248056231"/>
    </w:p>
    <w:p w14:paraId="1286EC17" w14:textId="77777777" w:rsidR="009E336D" w:rsidRPr="00125A9E" w:rsidRDefault="009E336D" w:rsidP="009E336D">
      <w:pPr>
        <w:pStyle w:val="DCSubHeading1Level2"/>
      </w:pPr>
      <w:r w:rsidRPr="00125A9E">
        <w:t>Tariff structures for LDNOs</w:t>
      </w:r>
      <w:bookmarkEnd w:id="1919"/>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Table 8) or HV (see Table 9); except for the LDNO unmetered tariffs (marked </w:t>
      </w:r>
      <w:r w:rsidRPr="00125A9E">
        <w:lastRenderedPageBreak/>
        <w:t>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77777777" w:rsidR="00340677" w:rsidRPr="003B2F73" w:rsidRDefault="00340677" w:rsidP="00DF3AC1">
            <w:pPr>
              <w:pStyle w:val="NoSpacing"/>
            </w:pPr>
            <w:r w:rsidRPr="003B2F73">
              <w:t>LV Domestic Aggregated</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77777777" w:rsidR="00340677" w:rsidRPr="003B2F73" w:rsidRDefault="00340677" w:rsidP="00DF3AC1">
            <w:pPr>
              <w:pStyle w:val="NoSpacing"/>
            </w:pPr>
            <w:r w:rsidRPr="003B2F73">
              <w:t>Non-Domestic Aggregated (No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77777777" w:rsidR="00340677" w:rsidRPr="003B2F73" w:rsidRDefault="00340677" w:rsidP="00DF3AC1">
            <w:pPr>
              <w:pStyle w:val="NoSpacing"/>
            </w:pPr>
            <w:r w:rsidRPr="003B2F73">
              <w:t>Non-Domestic Aggregated 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77777777" w:rsidR="00340677" w:rsidRPr="003B2F73" w:rsidRDefault="00340677" w:rsidP="00DF3AC1">
            <w:pPr>
              <w:pStyle w:val="NoSpacing"/>
            </w:pPr>
            <w:r w:rsidRPr="003B2F73">
              <w:t>Non-Domestic Aggregated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77777777" w:rsidR="00340677" w:rsidRPr="003B2F73" w:rsidRDefault="00340677" w:rsidP="00DF3AC1">
            <w:pPr>
              <w:pStyle w:val="NoSpacing"/>
            </w:pPr>
            <w:r w:rsidRPr="003B2F73">
              <w:t>Non-Domestic Aggregated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7777777" w:rsidR="00340677" w:rsidRPr="003B2F73" w:rsidRDefault="00340677" w:rsidP="00DF3AC1">
            <w:pPr>
              <w:pStyle w:val="NoSpacing"/>
            </w:pPr>
            <w:r w:rsidRPr="003B2F73">
              <w:t>Non-Domestic Aggregated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77777777" w:rsidR="00340677" w:rsidRPr="003B2F73" w:rsidRDefault="00340677" w:rsidP="00DF3AC1">
            <w:pPr>
              <w:pStyle w:val="NoSpacing"/>
            </w:pPr>
            <w:r w:rsidRPr="003B2F73">
              <w:t>LV Domestic 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77777777" w:rsidR="00340677" w:rsidRPr="003B2F73" w:rsidRDefault="00340677" w:rsidP="00DF3AC1">
            <w:pPr>
              <w:pStyle w:val="NoSpacing"/>
            </w:pPr>
            <w:r w:rsidRPr="003B2F73">
              <w:t>LV Non-Domestic Aggregated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77777777" w:rsidR="00340677" w:rsidRPr="003B2F73" w:rsidRDefault="00340677" w:rsidP="00DF3AC1">
            <w:pPr>
              <w:pStyle w:val="NoSpacing"/>
            </w:pPr>
            <w:r w:rsidRPr="003B2F73">
              <w:t>LV Non-Domestic Aggregated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77777777" w:rsidR="00340677" w:rsidRPr="003B2F73" w:rsidRDefault="00340677" w:rsidP="00DF3AC1">
            <w:pPr>
              <w:pStyle w:val="NoSpacing"/>
            </w:pPr>
            <w:r w:rsidRPr="003B2F73">
              <w:t>LV Non-Domestic Aggregated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7777777" w:rsidR="00340677" w:rsidRPr="003B2F73" w:rsidRDefault="00340677" w:rsidP="00DF3AC1">
            <w:pPr>
              <w:pStyle w:val="NoSpacing"/>
            </w:pPr>
            <w:r w:rsidRPr="003B2F73">
              <w:t>LV Non-Domestic Aggregated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77777777" w:rsidR="00340677" w:rsidRPr="003B2F73" w:rsidRDefault="00340677" w:rsidP="00DF3AC1">
            <w:pPr>
              <w:pStyle w:val="NoSpacing"/>
            </w:pPr>
            <w:r w:rsidRPr="003B2F73">
              <w:t>LV Non-Domestic Aggregated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1920" w:name="_Toc248056232"/>
    </w:p>
    <w:p w14:paraId="29CB5CE5" w14:textId="77777777" w:rsidR="009E336D" w:rsidRPr="00125A9E" w:rsidRDefault="009E336D" w:rsidP="009E336D">
      <w:pPr>
        <w:pStyle w:val="DCSubHeading1Level2"/>
      </w:pPr>
      <w:r w:rsidRPr="00125A9E">
        <w:lastRenderedPageBreak/>
        <w:t>Capacity charges</w:t>
      </w:r>
      <w:bookmarkEnd w:id="192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5pt;height:22.8pt" o:ole="">
            <v:imagedata r:id="rId32" o:title=""/>
          </v:shape>
          <o:OLEObject Type="Embed" ProgID="Equation.3" ShapeID="_x0000_i1029" DrawAspect="Content" ObjectID="_1753810438"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1.55pt;height:22.8pt" o:ole="">
            <v:imagedata r:id="rId34" o:title=""/>
          </v:shape>
          <o:OLEObject Type="Embed" ProgID="Equation.3" ShapeID="_x0000_i1030" DrawAspect="Content" ObjectID="_1753810439"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921" w:name="_Toc248056233"/>
      <w:r w:rsidRPr="00125A9E">
        <w:t>Reactive power charges</w:t>
      </w:r>
      <w:bookmarkEnd w:id="1921"/>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2pt" o:ole="">
            <v:imagedata r:id="rId36" o:title=""/>
          </v:shape>
          <o:OLEObject Type="Embed" ProgID="Equation.3" ShapeID="_x0000_i1031" DrawAspect="Content" ObjectID="_1753810440"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2pt" o:ole="">
            <v:imagedata r:id="rId38" o:title=""/>
          </v:shape>
          <o:OLEObject Type="Embed" ProgID="Equation.3" ShapeID="_x0000_i1032" DrawAspect="Content" ObjectID="_1753810441"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922" w:name="_Toc248056234"/>
      <w:r w:rsidRPr="00125A9E">
        <w:t>Charging decimal places</w:t>
      </w:r>
      <w:bookmarkEnd w:id="1922"/>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923" w:name="_Toc248056235"/>
      <w:bookmarkStart w:id="1924" w:name="_Ref247038245"/>
      <w:r w:rsidRPr="00125A9E">
        <w:lastRenderedPageBreak/>
        <w:t>Part 3 — Network Unavailability Rebate Payments</w:t>
      </w:r>
      <w:bookmarkEnd w:id="1923"/>
      <w:bookmarkEnd w:id="1924"/>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49A4E4A6" w:rsidR="009E336D" w:rsidRPr="00125A9E" w:rsidRDefault="009E336D" w:rsidP="009E336D">
      <w:pPr>
        <w:pStyle w:val="DCSubHeading1Level2"/>
      </w:pPr>
      <w:commentRangeStart w:id="1925"/>
      <w:r w:rsidRPr="00125A9E">
        <w:lastRenderedPageBreak/>
        <w:t xml:space="preserve">Part 4 – Transitional Protection for Customers affected by BSC Modification P272 </w:t>
      </w:r>
      <w:commentRangeEnd w:id="1925"/>
      <w:r w:rsidR="007728FF">
        <w:rPr>
          <w:rStyle w:val="CommentReference"/>
          <w:rFonts w:ascii="Times New Roman" w:eastAsia="Times New Roman" w:hAnsi="Times New Roman"/>
          <w:b w:val="0"/>
          <w:lang w:eastAsia="en-GB"/>
        </w:rPr>
        <w:commentReference w:id="1925"/>
      </w:r>
    </w:p>
    <w:p w14:paraId="6949BC14" w14:textId="6F9D1603"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P272, being demand Customers in Profile Class (PC) 5-8 which are required to become half-hourly settled (where capable metering has been installed).</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6D5F8DFC"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on or before 31 March 2017, been migrated to Measurement Class C or E, </w:t>
      </w:r>
      <w:proofErr w:type="gramStart"/>
      <w:r w:rsidRPr="00125A9E">
        <w:rPr>
          <w:rFonts w:eastAsia="Times New Roman" w:cs="Times New Roman"/>
          <w:szCs w:val="24"/>
        </w:rPr>
        <w:t>as a result of</w:t>
      </w:r>
      <w:proofErr w:type="gramEnd"/>
      <w:r w:rsidRPr="00125A9E">
        <w:rPr>
          <w:rFonts w:eastAsia="Times New Roman" w:cs="Times New Roman"/>
          <w:szCs w:val="24"/>
        </w:rPr>
        <w:t xml:space="preserve"> BSC Modification P272, </w:t>
      </w:r>
    </w:p>
    <w:p w14:paraId="4893F4DF" w14:textId="4253605B"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then, for a period of twelve months immediately following the date of the migration to Measurement Class C or E, a lower Maximum Import Capacity (</w:t>
      </w:r>
      <w:r w:rsidRPr="00125A9E">
        <w:rPr>
          <w:rFonts w:eastAsia="Times New Roman" w:cs="Times New Roman"/>
          <w:b/>
          <w:szCs w:val="24"/>
        </w:rPr>
        <w:t>MIC</w:t>
      </w:r>
      <w:r w:rsidRPr="00125A9E">
        <w:rPr>
          <w:rFonts w:eastAsia="Times New Roman" w:cs="Times New Roman"/>
          <w:szCs w:val="24"/>
        </w:rPr>
        <w:t xml:space="preserve">) may be agreed between the Customer and the DNO/IDNO Party. In such circumstances, the revised MIC will be applied retrospectively from the date of the migration to Measurement Class C or E. </w:t>
      </w:r>
    </w:p>
    <w:p w14:paraId="6F25DA2A" w14:textId="59B8D2BA" w:rsidR="009E336D" w:rsidRPr="00125A9E" w:rsidRDefault="009E336D" w:rsidP="00C052C6">
      <w:pPr>
        <w:pStyle w:val="Heading7"/>
        <w:tabs>
          <w:tab w:val="left" w:pos="709"/>
        </w:tabs>
        <w:ind w:left="709" w:hanging="709"/>
        <w:rPr>
          <w:rStyle w:val="Heading7Char"/>
        </w:rPr>
      </w:pPr>
      <w:r w:rsidRPr="00125A9E">
        <w:rPr>
          <w:rStyle w:val="Heading7Char"/>
        </w:rPr>
        <w:t xml:space="preserve">In respect of any change in MIC under </w:t>
      </w:r>
      <w:r w:rsidRPr="00C052C6">
        <w:rPr>
          <w:rFonts w:eastAsia="Times New Roman"/>
          <w:iCs w:val="0"/>
        </w:rPr>
        <w:t>paragraph</w:t>
      </w:r>
      <w:r w:rsidRPr="00125A9E">
        <w:rPr>
          <w:rStyle w:val="Heading7Char"/>
        </w:rPr>
        <w:t xml:space="preserve"> 181 above:</w:t>
      </w:r>
    </w:p>
    <w:p w14:paraId="1A2F5E38" w14:textId="194FDB33"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such revised MIC will be agreed with reference to the level of the Customer’s maximum </w:t>
      </w:r>
      <w:proofErr w:type="gramStart"/>
      <w:r w:rsidRPr="00125A9E">
        <w:rPr>
          <w:rFonts w:eastAsia="Times New Roman" w:cs="Times New Roman"/>
          <w:szCs w:val="24"/>
        </w:rPr>
        <w:t>demand;</w:t>
      </w:r>
      <w:proofErr w:type="gramEnd"/>
    </w:p>
    <w:p w14:paraId="263E3F9F" w14:textId="32BA2251"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no further changes in MIC shall be permitted under paragraph 181 above; and</w:t>
      </w:r>
    </w:p>
    <w:p w14:paraId="3D1B6FDC" w14:textId="7EAF25DE"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(c)</w:t>
      </w:r>
      <w:r w:rsidRPr="00125A9E">
        <w:rPr>
          <w:rFonts w:eastAsia="Times New Roman" w:cs="Times New Roman"/>
          <w:szCs w:val="24"/>
        </w:rPr>
        <w:tab/>
        <w:t xml:space="preserve">paragraphs 149 and 150 of the CDCM (or any equivalent or similar statements in the applicable charging methodology if the CDCM does not apply) shall apply to the revised MIC from the date the retrospective change is agreed. </w:t>
      </w:r>
    </w:p>
    <w:p w14:paraId="609F0E22" w14:textId="38794E7F" w:rsidR="009E336D" w:rsidRPr="00125A9E" w:rsidRDefault="009E336D" w:rsidP="009E336D">
      <w:pPr>
        <w:pStyle w:val="Heading7"/>
        <w:rPr>
          <w:rFonts w:eastAsia="Times New Roman"/>
        </w:rPr>
      </w:pPr>
      <w:r w:rsidRPr="00125A9E">
        <w:rPr>
          <w:rFonts w:eastAsia="Times New Roman"/>
        </w:rPr>
        <w:t xml:space="preserve">Paragraph 181 above shall not apply: </w:t>
      </w:r>
    </w:p>
    <w:p w14:paraId="50EE0591" w14:textId="27401CA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where a Connection Agreement has been entered into for the Premises within the twelve months immediately prior to the date of the change in Measurement Class, in which case the terms of that Connection Agreement shall stand; or</w:t>
      </w:r>
    </w:p>
    <w:p w14:paraId="565875FF" w14:textId="175A19AC"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lastRenderedPageBreak/>
        <w:t>(b)</w:t>
      </w:r>
      <w:r w:rsidRPr="00125A9E">
        <w:rPr>
          <w:rFonts w:eastAsia="Times New Roman" w:cs="Times New Roman"/>
          <w:szCs w:val="24"/>
        </w:rPr>
        <w:tab/>
        <w:t>where the Customer was neither the owner nor the occupier of the Premises at the time of the migration to Measurement Class C or E.</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16B15A42" w:rsidR="009E336D" w:rsidRPr="00125A9E" w:rsidRDefault="009E336D" w:rsidP="00A740B1">
            <w:pPr>
              <w:jc w:val="both"/>
              <w:rPr>
                <w:rFonts w:eastAsia="Times New Roman"/>
                <w:b/>
                <w:szCs w:val="24"/>
              </w:rPr>
            </w:pPr>
            <w:r w:rsidRPr="00125A9E">
              <w:rPr>
                <w:b/>
              </w:rPr>
              <w:t>BSC Modification P272</w:t>
            </w:r>
          </w:p>
        </w:tc>
        <w:tc>
          <w:tcPr>
            <w:tcW w:w="5191" w:type="dxa"/>
          </w:tcPr>
          <w:p w14:paraId="469743C9" w14:textId="33FB927A" w:rsidR="009E336D" w:rsidRPr="00125A9E" w:rsidRDefault="009E336D" w:rsidP="00A740B1">
            <w:pPr>
              <w:jc w:val="both"/>
              <w:rPr>
                <w:rFonts w:eastAsia="Times New Roman"/>
                <w:szCs w:val="24"/>
              </w:rPr>
            </w:pPr>
            <w:r w:rsidRPr="00125A9E">
              <w:t>means the modification to the BSC referred to as modification ‘P272, Mandatory Half Hourly Settlement for Profile Classes 5-8’, which was approved by the Authority on 29 October 2014.</w:t>
            </w:r>
          </w:p>
        </w:tc>
      </w:tr>
      <w:tr w:rsidR="009E336D" w:rsidRPr="00125A9E" w14:paraId="1DFCD865" w14:textId="6B011927" w:rsidTr="00A740B1">
        <w:tc>
          <w:tcPr>
            <w:tcW w:w="3108" w:type="dxa"/>
          </w:tcPr>
          <w:p w14:paraId="73585F9F" w14:textId="0E472B7C" w:rsidR="009E336D" w:rsidRPr="00125A9E" w:rsidRDefault="009E336D" w:rsidP="00A740B1">
            <w:pPr>
              <w:jc w:val="both"/>
              <w:rPr>
                <w:rFonts w:eastAsia="Times New Roman"/>
                <w:b/>
                <w:szCs w:val="24"/>
              </w:rPr>
            </w:pPr>
            <w:r w:rsidRPr="00125A9E">
              <w:rPr>
                <w:b/>
              </w:rPr>
              <w:t>Measurement Class</w:t>
            </w:r>
          </w:p>
        </w:tc>
        <w:tc>
          <w:tcPr>
            <w:tcW w:w="5191" w:type="dxa"/>
          </w:tcPr>
          <w:p w14:paraId="2059541E" w14:textId="71A53C24" w:rsidR="009E336D" w:rsidRPr="00125A9E" w:rsidRDefault="009E336D" w:rsidP="00A740B1">
            <w:pPr>
              <w:jc w:val="both"/>
              <w:rPr>
                <w:rFonts w:eastAsia="Times New Roman"/>
                <w:szCs w:val="24"/>
              </w:rPr>
            </w:pPr>
            <w:r w:rsidRPr="00125A9E">
              <w:t>has the meaning given to that expression in the BSC.</w:t>
            </w:r>
          </w:p>
        </w:tc>
      </w:tr>
      <w:tr w:rsidR="009E336D" w:rsidRPr="00125A9E" w14:paraId="050E0789" w14:textId="0DE4745D" w:rsidTr="00A740B1">
        <w:tc>
          <w:tcPr>
            <w:tcW w:w="3108" w:type="dxa"/>
          </w:tcPr>
          <w:p w14:paraId="080657D6" w14:textId="3350158F" w:rsidR="009E336D" w:rsidRPr="00125A9E" w:rsidRDefault="009E336D" w:rsidP="00A740B1">
            <w:pPr>
              <w:jc w:val="both"/>
              <w:rPr>
                <w:rFonts w:eastAsia="Times New Roman"/>
                <w:b/>
                <w:szCs w:val="24"/>
              </w:rPr>
            </w:pPr>
            <w:r w:rsidRPr="00125A9E">
              <w:rPr>
                <w:b/>
              </w:rPr>
              <w:t>Profile Class</w:t>
            </w:r>
          </w:p>
        </w:tc>
        <w:tc>
          <w:tcPr>
            <w:tcW w:w="5191" w:type="dxa"/>
          </w:tcPr>
          <w:p w14:paraId="7664689B" w14:textId="1F6557C2" w:rsidR="009E336D" w:rsidRPr="00125A9E" w:rsidRDefault="009E336D" w:rsidP="00A740B1">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926" w:name="_Toc248056236"/>
      <w:r w:rsidRPr="00125A9E">
        <w:rPr>
          <w:b/>
        </w:rPr>
        <w:lastRenderedPageBreak/>
        <w:t>Glossary</w:t>
      </w:r>
      <w:bookmarkEnd w:id="1926"/>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927" w:author="John Lawton" w:date="2023-07-12T08:50:00Z"/>
        </w:trPr>
        <w:tc>
          <w:tcPr>
            <w:tcW w:w="2410" w:type="dxa"/>
          </w:tcPr>
          <w:p w14:paraId="716D373F" w14:textId="2D2BE683" w:rsidR="009D605A" w:rsidRPr="00125A9E" w:rsidRDefault="009D605A" w:rsidP="009D605A">
            <w:pPr>
              <w:spacing w:after="120"/>
              <w:rPr>
                <w:ins w:id="1928" w:author="John Lawton" w:date="2023-07-12T08:50:00Z"/>
                <w:b/>
                <w:lang w:val="en-US"/>
              </w:rPr>
            </w:pPr>
            <w:commentRangeStart w:id="1929"/>
            <w:ins w:id="1930" w:author="John Lawton" w:date="2023-07-12T08:50:00Z">
              <w:r>
                <w:rPr>
                  <w:rFonts w:cs="Times New Roman"/>
                  <w:b/>
                  <w:szCs w:val="24"/>
                </w:rPr>
                <w:t>Connection Type</w:t>
              </w:r>
            </w:ins>
          </w:p>
        </w:tc>
        <w:tc>
          <w:tcPr>
            <w:tcW w:w="6616" w:type="dxa"/>
          </w:tcPr>
          <w:p w14:paraId="05ED6101" w14:textId="0837065C" w:rsidR="009D605A" w:rsidRPr="00125A9E" w:rsidRDefault="009D605A" w:rsidP="009D605A">
            <w:pPr>
              <w:jc w:val="both"/>
              <w:rPr>
                <w:ins w:id="1931" w:author="John Lawton" w:date="2023-07-12T08:50:00Z"/>
                <w:lang w:val="en-US"/>
              </w:rPr>
            </w:pPr>
            <w:ins w:id="1932" w:author="John Lawton" w:date="2023-07-12T08:50:00Z">
              <w:r>
                <w:rPr>
                  <w:rFonts w:cs="Times New Roman"/>
                  <w:szCs w:val="24"/>
                </w:rPr>
                <w:t>has the meaning given to the term on the REC</w:t>
              </w:r>
            </w:ins>
            <w:commentRangeEnd w:id="1929"/>
            <w:ins w:id="1933" w:author="John Lawton" w:date="2023-07-12T08:54:00Z">
              <w:r>
                <w:rPr>
                  <w:rStyle w:val="CommentReference"/>
                  <w:rFonts w:eastAsia="Times New Roman"/>
                  <w:lang w:eastAsia="en-GB"/>
                </w:rPr>
                <w:commentReference w:id="1929"/>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9D605A" w:rsidRPr="00125A9E" w14:paraId="0FEDF2EC" w14:textId="77777777" w:rsidTr="00A740B1">
        <w:trPr>
          <w:cantSplit/>
          <w:ins w:id="1934" w:author="John Lawton" w:date="2023-07-12T08:51:00Z"/>
        </w:trPr>
        <w:tc>
          <w:tcPr>
            <w:tcW w:w="2410" w:type="dxa"/>
          </w:tcPr>
          <w:p w14:paraId="523EDC47" w14:textId="109EA115" w:rsidR="009D605A" w:rsidRPr="00125A9E" w:rsidRDefault="009D605A" w:rsidP="00A740B1">
            <w:pPr>
              <w:spacing w:after="120"/>
              <w:rPr>
                <w:ins w:id="1935" w:author="John Lawton" w:date="2023-07-12T08:51:00Z"/>
                <w:b/>
                <w:lang w:val="en-US"/>
              </w:rPr>
            </w:pPr>
            <w:commentRangeStart w:id="1936"/>
            <w:ins w:id="1937" w:author="John Lawton" w:date="2023-07-12T08:51:00Z">
              <w:r>
                <w:rPr>
                  <w:b/>
                  <w:lang w:val="en-US"/>
                </w:rPr>
                <w:t>Domestic Premise Indicator</w:t>
              </w:r>
            </w:ins>
          </w:p>
        </w:tc>
        <w:tc>
          <w:tcPr>
            <w:tcW w:w="6616" w:type="dxa"/>
          </w:tcPr>
          <w:p w14:paraId="50956FC7" w14:textId="1B6978B9" w:rsidR="009D605A" w:rsidRPr="00125A9E" w:rsidRDefault="009D605A" w:rsidP="00A740B1">
            <w:pPr>
              <w:jc w:val="both"/>
              <w:rPr>
                <w:ins w:id="1938" w:author="John Lawton" w:date="2023-07-12T08:51:00Z"/>
                <w:lang w:val="en-US"/>
              </w:rPr>
            </w:pPr>
            <w:ins w:id="1939" w:author="John Lawton" w:date="2023-07-12T08:52:00Z">
              <w:r>
                <w:rPr>
                  <w:lang w:val="en-US"/>
                </w:rPr>
                <w:t>h</w:t>
              </w:r>
            </w:ins>
            <w:ins w:id="1940" w:author="John Lawton" w:date="2023-07-12T08:51:00Z">
              <w:r>
                <w:rPr>
                  <w:lang w:val="en-US"/>
                </w:rPr>
                <w:t xml:space="preserve">as the meaning given to </w:t>
              </w:r>
            </w:ins>
            <w:ins w:id="1941" w:author="John Lawton" w:date="2023-07-12T08:52:00Z">
              <w:r>
                <w:rPr>
                  <w:lang w:val="en-US"/>
                </w:rPr>
                <w:t>the term in the REC</w:t>
              </w:r>
            </w:ins>
            <w:commentRangeEnd w:id="1936"/>
            <w:ins w:id="1942" w:author="John Lawton" w:date="2023-07-12T08:53:00Z">
              <w:r>
                <w:rPr>
                  <w:rStyle w:val="CommentReference"/>
                  <w:rFonts w:eastAsia="Times New Roman"/>
                  <w:lang w:eastAsia="en-GB"/>
                </w:rPr>
                <w:commentReference w:id="1936"/>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1943" w:author="John Lawton" w:date="2023-07-12T08:52:00Z">
              <w:r w:rsidR="009D605A">
                <w:t>using aggregated data, as described in paragraph 128</w:t>
              </w:r>
              <w:commentRangeStart w:id="1944"/>
              <w:commentRangeEnd w:id="1944"/>
              <w:r w:rsidR="009D605A">
                <w:rPr>
                  <w:rStyle w:val="CommentReference"/>
                  <w:rFonts w:eastAsia="Times New Roman"/>
                  <w:lang w:eastAsia="en-GB"/>
                </w:rPr>
                <w:commentReference w:id="1944"/>
              </w:r>
              <w:r w:rsidR="009D605A">
                <w:t>.</w:t>
              </w:r>
            </w:ins>
            <w:del w:id="1945"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797"/>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1946" w:name="_Toc45361093"/>
      <w:bookmarkStart w:id="1947" w:name="_Toc81361338"/>
      <w:bookmarkStart w:id="1948" w:name="_Toc139025815"/>
      <w:bookmarkEnd w:id="1798"/>
      <w:bookmarkEnd w:id="1799"/>
      <w:bookmarkEnd w:id="1800"/>
      <w:bookmarkEnd w:id="1801"/>
      <w:bookmarkEnd w:id="1802"/>
      <w:bookmarkEnd w:id="1803"/>
      <w:r w:rsidRPr="00EB5A48">
        <w:lastRenderedPageBreak/>
        <w:t>SCHEDULE 19 – PORTFOLIO BILLING</w:t>
      </w:r>
      <w:bookmarkStart w:id="1949" w:name="_Hlk81809320"/>
      <w:bookmarkEnd w:id="1946"/>
      <w:bookmarkEnd w:id="1947"/>
      <w:bookmarkEnd w:id="1948"/>
    </w:p>
    <w:p w14:paraId="77BEEA4B" w14:textId="77777777" w:rsidR="00552E96" w:rsidRPr="00844238" w:rsidRDefault="00552E96" w:rsidP="00B92570">
      <w:pPr>
        <w:pStyle w:val="Heading1"/>
        <w:numPr>
          <w:ilvl w:val="0"/>
          <w:numId w:val="66"/>
        </w:numPr>
        <w:ind w:left="0"/>
      </w:pPr>
      <w:bookmarkStart w:id="1950" w:name="_Toc360028113"/>
      <w:bookmarkStart w:id="1951" w:name="_Toc391559979"/>
      <w:bookmarkStart w:id="1952" w:name="_Toc510303099"/>
      <w:bookmarkStart w:id="1953" w:name="_Toc513018510"/>
      <w:bookmarkStart w:id="1954" w:name="_Toc518333695"/>
      <w:bookmarkStart w:id="1955" w:name="_Toc527908551"/>
      <w:bookmarkStart w:id="1956" w:name="_Toc24037813"/>
      <w:bookmarkStart w:id="1957" w:name="_Toc36067247"/>
      <w:bookmarkStart w:id="1958" w:name="_Toc44626815"/>
      <w:bookmarkStart w:id="1959" w:name="_Toc45361094"/>
      <w:bookmarkStart w:id="1960" w:name="_Toc45361577"/>
      <w:bookmarkStart w:id="1961" w:name="_Toc45383924"/>
      <w:bookmarkStart w:id="1962" w:name="_Toc52385485"/>
      <w:bookmarkStart w:id="1963" w:name="_Toc56805145"/>
      <w:bookmarkStart w:id="1964" w:name="_Toc58915966"/>
      <w:bookmarkStart w:id="1965" w:name="_Toc67640918"/>
      <w:bookmarkStart w:id="1966" w:name="_Toc81361339"/>
      <w:bookmarkStart w:id="1967" w:name="_Toc85404425"/>
      <w:bookmarkStart w:id="1968" w:name="_Toc86072341"/>
      <w:bookmarkStart w:id="1969" w:name="_Toc95486291"/>
      <w:bookmarkStart w:id="1970" w:name="_Toc96590964"/>
      <w:bookmarkStart w:id="1971" w:name="_Toc99698055"/>
      <w:bookmarkStart w:id="1972" w:name="_Toc123659977"/>
      <w:bookmarkStart w:id="1973" w:name="_Toc129343667"/>
      <w:bookmarkStart w:id="1974" w:name="_Toc138973658"/>
      <w:bookmarkStart w:id="1975" w:name="_Toc139025816"/>
      <w:r w:rsidRPr="00844238">
        <w:t>APPLICATION OF THIS SCHEDULE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proofErr w:type="spellStart"/>
      <w:r w:rsidRPr="00E8603A">
        <w:rPr>
          <w:b/>
        </w:rPr>
        <w:t>Connectees</w:t>
      </w:r>
      <w:proofErr w:type="spellEnd"/>
      <w:r w:rsidRPr="00EB5A48">
        <w:t xml:space="preserve">” shall only be a reference to those </w:t>
      </w:r>
      <w:proofErr w:type="spellStart"/>
      <w:r w:rsidRPr="00EB5A48">
        <w:t>Connectees</w:t>
      </w:r>
      <w:proofErr w:type="spellEnd"/>
      <w:r w:rsidRPr="00EB5A48">
        <w:t xml:space="preserve"> to the Distribution Systems referred to in Paragraph 1.3 (and shall not include any </w:t>
      </w:r>
      <w:proofErr w:type="spellStart"/>
      <w:r w:rsidRPr="00EB5A48">
        <w:t>Connectees</w:t>
      </w:r>
      <w:proofErr w:type="spellEnd"/>
      <w:r w:rsidRPr="00EB5A48">
        <w:t xml:space="preserve">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1976" w:name="_Toc360028114"/>
      <w:bookmarkStart w:id="1977" w:name="_Toc391559980"/>
      <w:bookmarkStart w:id="1978" w:name="_Toc510303100"/>
      <w:bookmarkStart w:id="1979" w:name="_Toc513018511"/>
      <w:bookmarkStart w:id="1980" w:name="_Toc518333696"/>
      <w:bookmarkStart w:id="1981" w:name="_Toc527908552"/>
      <w:bookmarkStart w:id="1982" w:name="_Toc24037814"/>
      <w:bookmarkStart w:id="1983" w:name="_Toc36067248"/>
      <w:bookmarkStart w:id="1984" w:name="_Toc44626816"/>
      <w:bookmarkStart w:id="1985" w:name="_Toc45361095"/>
      <w:bookmarkStart w:id="1986" w:name="_Toc45361578"/>
      <w:bookmarkStart w:id="1987" w:name="_Toc45383925"/>
      <w:bookmarkStart w:id="1988" w:name="_Toc52385486"/>
      <w:bookmarkStart w:id="1989" w:name="_Toc56805146"/>
      <w:bookmarkStart w:id="1990" w:name="_Toc58915967"/>
      <w:bookmarkStart w:id="1991" w:name="_Toc67640919"/>
      <w:bookmarkStart w:id="1992" w:name="_Toc81361340"/>
      <w:bookmarkStart w:id="1993" w:name="_Toc85404426"/>
      <w:bookmarkStart w:id="1994" w:name="_Toc86072342"/>
      <w:bookmarkStart w:id="1995" w:name="_Toc95486292"/>
      <w:bookmarkStart w:id="1996" w:name="_Toc96590965"/>
      <w:bookmarkStart w:id="1997" w:name="_Toc99698056"/>
      <w:bookmarkStart w:id="1998" w:name="_Toc123659978"/>
      <w:bookmarkStart w:id="1999" w:name="_Toc129343668"/>
      <w:bookmarkStart w:id="2000" w:name="_Toc138973659"/>
      <w:bookmarkStart w:id="2001" w:name="_Toc139025817"/>
      <w:r w:rsidRPr="00844238">
        <w:t>AGGREGATED DEMAND DATA</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w:t>
      </w:r>
      <w:proofErr w:type="spellStart"/>
      <w:r w:rsidRPr="00641FE2">
        <w:t>Connectees</w:t>
      </w:r>
      <w:proofErr w:type="spellEnd"/>
      <w:r w:rsidRPr="00641FE2">
        <w:t xml:space="preserve">, the DNO Party will use the data provided to it by the SVAA </w:t>
      </w:r>
      <w:commentRangeStart w:id="2002"/>
      <w:del w:id="2003" w:author="John Lawton" w:date="2023-07-13T08:09:00Z">
        <w:r w:rsidRPr="00641FE2" w:rsidDel="00CC1B16">
          <w:delText>pursuant to section S and BSCP508 of the BSC</w:delText>
        </w:r>
      </w:del>
      <w:commentRangeEnd w:id="2002"/>
      <w:r w:rsidR="00CC1B16">
        <w:rPr>
          <w:rStyle w:val="CommentReference"/>
          <w:rFonts w:eastAsia="Times New Roman"/>
          <w:lang w:eastAsia="en-GB"/>
        </w:rPr>
        <w:commentReference w:id="2002"/>
      </w:r>
      <w:del w:id="2004" w:author="John Lawton" w:date="2023-07-13T08:09:00Z">
        <w:r w:rsidRPr="00641FE2" w:rsidDel="00CC1B16">
          <w:delText>.</w:delText>
        </w:r>
      </w:del>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005" w:name="_Toc360028115"/>
      <w:bookmarkStart w:id="2006" w:name="_Toc391559981"/>
      <w:bookmarkStart w:id="2007" w:name="_Toc510303101"/>
      <w:bookmarkStart w:id="2008" w:name="_Toc513018512"/>
      <w:bookmarkStart w:id="2009" w:name="_Toc518333697"/>
      <w:bookmarkStart w:id="2010" w:name="_Toc527908553"/>
      <w:bookmarkStart w:id="2011" w:name="_Toc24037815"/>
      <w:bookmarkStart w:id="2012" w:name="_Toc36067249"/>
      <w:bookmarkStart w:id="2013" w:name="_Toc44626817"/>
      <w:bookmarkStart w:id="2014" w:name="_Toc45361096"/>
      <w:bookmarkStart w:id="2015" w:name="_Toc45361579"/>
      <w:bookmarkStart w:id="2016" w:name="_Toc45383926"/>
      <w:bookmarkStart w:id="2017" w:name="_Toc52385487"/>
      <w:bookmarkStart w:id="2018" w:name="_Toc56805147"/>
      <w:bookmarkStart w:id="2019" w:name="_Toc58915968"/>
      <w:bookmarkStart w:id="2020" w:name="_Toc67640920"/>
      <w:bookmarkStart w:id="2021" w:name="_Toc81361341"/>
      <w:bookmarkStart w:id="2022" w:name="_Toc85404427"/>
      <w:bookmarkStart w:id="2023" w:name="_Toc86072343"/>
      <w:bookmarkStart w:id="2024" w:name="_Toc95486293"/>
      <w:bookmarkStart w:id="2025" w:name="_Toc96590966"/>
      <w:bookmarkStart w:id="2026" w:name="_Toc99698057"/>
      <w:bookmarkStart w:id="2027" w:name="_Toc123659979"/>
      <w:bookmarkStart w:id="2028" w:name="_Toc129343669"/>
      <w:bookmarkStart w:id="2029" w:name="_Toc138973660"/>
      <w:bookmarkStart w:id="2030" w:name="_Toc139025818"/>
      <w:r w:rsidRPr="00844238">
        <w:t>Site SPECIFIC DATA</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proofErr w:type="spellStart"/>
      <w:r w:rsidRPr="000C681F">
        <w:t>Connectees</w:t>
      </w:r>
      <w:proofErr w:type="spellEnd"/>
      <w:r w:rsidRPr="000C681F">
        <w:t>,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w:t>
      </w:r>
      <w:proofErr w:type="spellStart"/>
      <w:r w:rsidRPr="000C681F">
        <w:t>Connectees</w:t>
      </w:r>
      <w:proofErr w:type="spellEnd"/>
      <w:r w:rsidRPr="000C681F">
        <w:t>,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25D4CC41" w:rsidR="00552E96" w:rsidRPr="00EB5A48" w:rsidRDefault="00552E96" w:rsidP="009A369F">
      <w:pPr>
        <w:pStyle w:val="Heading5"/>
      </w:pPr>
      <w:r w:rsidRPr="00EB5A48">
        <w:t xml:space="preserve">the Market Domain I.D. </w:t>
      </w:r>
      <w:commentRangeStart w:id="2031"/>
      <w:ins w:id="2032" w:author="John Lawton" w:date="2023-07-13T08:11:00Z">
        <w:r w:rsidR="00CC1B16">
          <w:t xml:space="preserve">or </w:t>
        </w:r>
      </w:ins>
      <w:ins w:id="2033" w:author="John Lawton" w:date="2023-07-13T08:19:00Z">
        <w:r w:rsidR="00020857">
          <w:t>for</w:t>
        </w:r>
      </w:ins>
      <w:ins w:id="2034" w:author="John Lawton" w:date="2023-07-13T08:12:00Z">
        <w:r w:rsidR="00CC1B16">
          <w:t xml:space="preserve"> MHHS </w:t>
        </w:r>
      </w:ins>
      <w:ins w:id="2035" w:author="John Lawton" w:date="2023-07-13T08:11:00Z">
        <w:r w:rsidR="00CC1B16">
          <w:t xml:space="preserve">the </w:t>
        </w:r>
      </w:ins>
      <w:ins w:id="2036" w:author="John Lawton" w:date="2023-08-06T11:49:00Z">
        <w:r w:rsidR="000D5569">
          <w:t>Market Participant I.D.</w:t>
        </w:r>
      </w:ins>
      <w:ins w:id="2037" w:author="John Lawton" w:date="2023-07-13T08:11:00Z">
        <w:r w:rsidR="00CC1B16">
          <w:t xml:space="preserve"> </w:t>
        </w:r>
      </w:ins>
      <w:commentRangeEnd w:id="2031"/>
      <w:ins w:id="2038" w:author="John Lawton" w:date="2023-07-13T08:12:00Z">
        <w:r w:rsidR="00CC1B16">
          <w:rPr>
            <w:rStyle w:val="CommentReference"/>
            <w:rFonts w:eastAsia="Times New Roman"/>
            <w:lang w:eastAsia="en-GB"/>
          </w:rPr>
          <w:commentReference w:id="2031"/>
        </w:r>
      </w:ins>
      <w:r w:rsidRPr="00EB5A48">
        <w:t xml:space="preserve">of the </w:t>
      </w:r>
      <w:proofErr w:type="gramStart"/>
      <w:r w:rsidRPr="00EB5A48">
        <w:t>EDNO;</w:t>
      </w:r>
      <w:proofErr w:type="gramEnd"/>
    </w:p>
    <w:p w14:paraId="6DAA21FE" w14:textId="77777777" w:rsidR="00552E96" w:rsidRPr="00EB5A48" w:rsidRDefault="00552E96" w:rsidP="009A369F">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9A369F">
      <w:pPr>
        <w:pStyle w:val="Heading5"/>
      </w:pPr>
      <w:r w:rsidRPr="00EB5A48">
        <w:t xml:space="preserve">the invoice reference </w:t>
      </w:r>
      <w:proofErr w:type="gramStart"/>
      <w:r w:rsidRPr="00EB5A48">
        <w:t>number;</w:t>
      </w:r>
      <w:proofErr w:type="gramEnd"/>
    </w:p>
    <w:p w14:paraId="7B2DDDF8" w14:textId="08E6EE32" w:rsidR="006957AD" w:rsidRDefault="00552E96" w:rsidP="009A369F">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9A369F">
      <w:pPr>
        <w:pStyle w:val="Heading5"/>
      </w:pPr>
      <w:r>
        <w:t xml:space="preserve">the number of MPANs covered by the </w:t>
      </w:r>
      <w:proofErr w:type="gramStart"/>
      <w:r>
        <w:t>invoice;</w:t>
      </w:r>
      <w:proofErr w:type="gramEnd"/>
    </w:p>
    <w:p w14:paraId="3AEAEE57" w14:textId="4E66BBCD" w:rsidR="00552E96" w:rsidRPr="00EB5A48" w:rsidRDefault="00552E96" w:rsidP="009A369F">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9A369F">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4683D97D" w:rsidR="00552E96" w:rsidRPr="00EB5A48" w:rsidRDefault="00552E96" w:rsidP="009A369F">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039" w:author="John Lawton" w:date="2023-07-13T08:13:00Z">
        <w:r w:rsidR="00CC1B16">
          <w:t xml:space="preserve"> or</w:t>
        </w:r>
      </w:ins>
      <w:ins w:id="2040" w:author="John Lawton" w:date="2023-07-13T08:14:00Z">
        <w:r w:rsidR="00CC1B16">
          <w:t xml:space="preserve"> </w:t>
        </w:r>
      </w:ins>
      <w:ins w:id="2041" w:author="John Lawton" w:date="2023-07-13T08:13:00Z">
        <w:r w:rsidR="00CC1B16">
          <w:t xml:space="preserve">for MHHS the </w:t>
        </w:r>
        <w:proofErr w:type="spellStart"/>
        <w:r w:rsidR="00CC1B16">
          <w:t>DUoS</w:t>
        </w:r>
        <w:proofErr w:type="spellEnd"/>
        <w:r w:rsidR="00CC1B16">
          <w:t xml:space="preserve"> Tariff ID </w:t>
        </w:r>
        <w:r w:rsidR="00CC1B16" w:rsidRPr="00AC19F1">
          <w:t>for each MPAN covered by the invoice</w:t>
        </w:r>
        <w:commentRangeStart w:id="2042"/>
        <w:commentRangeEnd w:id="2042"/>
        <w:r w:rsidR="00CC1B16">
          <w:rPr>
            <w:rStyle w:val="CommentReference"/>
            <w:rFonts w:eastAsia="Times New Roman"/>
            <w:lang w:eastAsia="en-GB"/>
          </w:rPr>
          <w:commentReference w:id="2042"/>
        </w:r>
      </w:ins>
      <w:r w:rsidRPr="00EB5A48">
        <w:t>;</w:t>
      </w:r>
    </w:p>
    <w:p w14:paraId="3000EA6A" w14:textId="7E018DA9" w:rsidR="00552E96" w:rsidRPr="00EB5A48" w:rsidRDefault="00552E96" w:rsidP="009A369F">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9A369F">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9A369F">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9A369F">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9A369F">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9A369F">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9A369F">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9A369F">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9A369F">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043" w:name="_Hlk513104277"/>
    </w:p>
    <w:p w14:paraId="40D3482D" w14:textId="77777777" w:rsidR="00C75EFC" w:rsidRPr="00C75EFC" w:rsidRDefault="00C75EFC" w:rsidP="009A369F">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9A369F">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043"/>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044" w:name="_Toc360028116"/>
      <w:bookmarkStart w:id="2045" w:name="_Toc391559982"/>
      <w:bookmarkStart w:id="2046" w:name="_Toc510303102"/>
      <w:bookmarkStart w:id="2047" w:name="_Toc513018513"/>
      <w:bookmarkStart w:id="2048" w:name="_Toc518333698"/>
      <w:bookmarkStart w:id="2049" w:name="_Toc527908554"/>
      <w:bookmarkStart w:id="2050" w:name="_Toc24037816"/>
      <w:bookmarkStart w:id="2051" w:name="_Toc36067250"/>
      <w:bookmarkStart w:id="2052" w:name="_Toc44626818"/>
      <w:bookmarkStart w:id="2053" w:name="_Toc45361097"/>
      <w:bookmarkStart w:id="2054" w:name="_Toc45361580"/>
      <w:bookmarkStart w:id="2055" w:name="_Toc45383927"/>
      <w:bookmarkStart w:id="2056" w:name="_Toc52385488"/>
      <w:bookmarkStart w:id="2057" w:name="_Toc56805148"/>
      <w:bookmarkStart w:id="2058" w:name="_Toc58915969"/>
      <w:bookmarkStart w:id="2059" w:name="_Toc67640921"/>
      <w:bookmarkStart w:id="2060" w:name="_Toc81361342"/>
      <w:bookmarkStart w:id="2061" w:name="_Toc85404428"/>
      <w:bookmarkStart w:id="2062" w:name="_Toc86072344"/>
      <w:bookmarkStart w:id="2063" w:name="_Toc95486294"/>
      <w:bookmarkStart w:id="2064" w:name="_Toc96590967"/>
      <w:bookmarkStart w:id="2065" w:name="_Toc99698058"/>
      <w:bookmarkStart w:id="2066" w:name="_Toc123659980"/>
      <w:bookmarkStart w:id="2067" w:name="_Toc129343670"/>
      <w:bookmarkStart w:id="2068" w:name="_Toc138973661"/>
      <w:bookmarkStart w:id="2069" w:name="_Toc139025819"/>
      <w:r w:rsidRPr="00844238">
        <w:t>MPAN REPORT</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070" w:name="_Toc360028117"/>
      <w:bookmarkStart w:id="2071" w:name="_Toc391559983"/>
      <w:bookmarkStart w:id="2072" w:name="_Toc510303103"/>
      <w:bookmarkStart w:id="2073" w:name="_Toc513018514"/>
      <w:bookmarkStart w:id="2074" w:name="_Toc518333699"/>
      <w:bookmarkStart w:id="2075" w:name="_Toc527908555"/>
      <w:bookmarkStart w:id="2076" w:name="_Toc24037817"/>
      <w:bookmarkStart w:id="2077" w:name="_Toc36067251"/>
      <w:bookmarkStart w:id="2078" w:name="_Toc44626819"/>
      <w:bookmarkStart w:id="2079" w:name="_Toc45361098"/>
      <w:bookmarkStart w:id="2080" w:name="_Toc45361581"/>
      <w:bookmarkStart w:id="2081" w:name="_Toc45383928"/>
      <w:bookmarkStart w:id="2082" w:name="_Toc52385489"/>
      <w:bookmarkStart w:id="2083" w:name="_Toc56805149"/>
      <w:bookmarkStart w:id="2084" w:name="_Toc58915970"/>
      <w:bookmarkStart w:id="2085" w:name="_Toc67640922"/>
      <w:bookmarkStart w:id="2086" w:name="_Toc81361343"/>
      <w:bookmarkStart w:id="2087" w:name="_Toc85404429"/>
      <w:bookmarkStart w:id="2088" w:name="_Toc86072345"/>
      <w:bookmarkStart w:id="2089" w:name="_Toc95486295"/>
      <w:bookmarkStart w:id="2090" w:name="_Toc96590968"/>
      <w:bookmarkStart w:id="2091" w:name="_Toc99698059"/>
      <w:bookmarkStart w:id="2092" w:name="_Toc123659981"/>
      <w:bookmarkStart w:id="2093" w:name="_Toc129343671"/>
      <w:bookmarkStart w:id="2094" w:name="_Toc138973662"/>
      <w:bookmarkStart w:id="2095" w:name="_Toc139025820"/>
      <w:r w:rsidRPr="00844238">
        <w:t>AUDIT</w:t>
      </w:r>
      <w:bookmarkStart w:id="2096" w:name="_Ref184636331"/>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commentRangeStart w:id="2097"/>
      <w:ins w:id="2098" w:author="John Lawton" w:date="2023-07-13T08:15:00Z">
        <w:r w:rsidR="00CC1B16">
          <w:t xml:space="preserve">or </w:t>
        </w:r>
      </w:ins>
      <w:ins w:id="2099" w:author="John Lawton" w:date="2023-07-13T08:16:00Z">
        <w:r w:rsidR="00CC1B16">
          <w:t xml:space="preserve">for MHHS </w:t>
        </w:r>
      </w:ins>
      <w:proofErr w:type="spellStart"/>
      <w:ins w:id="2100" w:author="John Lawton" w:date="2023-07-13T08:15:00Z">
        <w:r w:rsidR="00CC1B16">
          <w:t>DUoS</w:t>
        </w:r>
        <w:proofErr w:type="spellEnd"/>
        <w:r w:rsidR="00CC1B16">
          <w:t xml:space="preserve"> Tariff ID</w:t>
        </w:r>
        <w:r w:rsidR="00CC1B16" w:rsidRPr="00AC19F1">
          <w:t xml:space="preserve"> </w:t>
        </w:r>
        <w:commentRangeEnd w:id="2097"/>
        <w:r w:rsidR="00CC1B16">
          <w:rPr>
            <w:rStyle w:val="CommentReference"/>
            <w:rFonts w:eastAsia="Times New Roman"/>
            <w:lang w:eastAsia="en-GB"/>
          </w:rPr>
          <w:commentReference w:id="2097"/>
        </w:r>
      </w:ins>
      <w:r w:rsidRPr="007B32FE">
        <w:t>determination under Paragraph 6.5</w:t>
      </w:r>
      <w:r w:rsidRPr="00EB5A48">
        <w:t>. The EDNO shall ensure that all such data and billing records are maintained in accordance with customary recordkeeping and accounting standards.</w:t>
      </w:r>
      <w:bookmarkEnd w:id="2096"/>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commentRangeStart w:id="2101"/>
      <w:ins w:id="2102" w:author="John Lawton" w:date="2023-07-13T08:20:00Z">
        <w:r w:rsidR="00020857">
          <w:t xml:space="preserve">or for MHHS </w:t>
        </w:r>
        <w:proofErr w:type="spellStart"/>
        <w:r w:rsidR="00020857">
          <w:t>DUoS</w:t>
        </w:r>
        <w:proofErr w:type="spellEnd"/>
        <w:r w:rsidR="00020857">
          <w:t xml:space="preserve"> Tariff ID</w:t>
        </w:r>
        <w:r w:rsidR="00020857" w:rsidRPr="00AC19F1">
          <w:t xml:space="preserve"> </w:t>
        </w:r>
        <w:commentRangeEnd w:id="2101"/>
        <w:r w:rsidR="00020857">
          <w:rPr>
            <w:rStyle w:val="CommentReference"/>
            <w:rFonts w:eastAsia="Times New Roman"/>
            <w:lang w:eastAsia="en-GB"/>
          </w:rPr>
          <w:commentReference w:id="2101"/>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103" w:name="_Toc360028118"/>
      <w:bookmarkStart w:id="2104" w:name="_Toc391559984"/>
      <w:bookmarkStart w:id="2105" w:name="_Toc510303104"/>
      <w:bookmarkStart w:id="2106" w:name="_Toc513018515"/>
      <w:bookmarkStart w:id="2107" w:name="_Toc518333700"/>
      <w:bookmarkStart w:id="2108" w:name="_Toc527908556"/>
      <w:bookmarkStart w:id="2109" w:name="_Toc24037818"/>
      <w:bookmarkStart w:id="2110" w:name="_Toc36067252"/>
      <w:bookmarkStart w:id="2111" w:name="_Toc44626820"/>
      <w:bookmarkStart w:id="2112" w:name="_Toc45361099"/>
      <w:bookmarkStart w:id="2113" w:name="_Toc45361582"/>
      <w:bookmarkStart w:id="2114" w:name="_Toc45383929"/>
      <w:bookmarkStart w:id="2115" w:name="_Toc52385490"/>
      <w:bookmarkStart w:id="2116" w:name="_Toc56805150"/>
      <w:bookmarkStart w:id="2117" w:name="_Toc58915971"/>
      <w:bookmarkStart w:id="2118" w:name="_Toc67640923"/>
      <w:bookmarkStart w:id="2119" w:name="_Toc81361344"/>
      <w:bookmarkStart w:id="2120" w:name="_Toc85404430"/>
      <w:bookmarkStart w:id="2121" w:name="_Toc86072346"/>
      <w:bookmarkStart w:id="2122" w:name="_Toc95486296"/>
      <w:bookmarkStart w:id="2123" w:name="_Toc96590969"/>
      <w:bookmarkStart w:id="2124" w:name="_Toc99698060"/>
      <w:bookmarkStart w:id="2125" w:name="_Toc123659982"/>
      <w:bookmarkStart w:id="2126" w:name="_Toc129343672"/>
      <w:bookmarkStart w:id="2127" w:name="_Toc138973663"/>
      <w:bookmarkStart w:id="2128" w:name="_Toc139025821"/>
      <w:r w:rsidRPr="00844238">
        <w:t>LINE LOSS FACTOR CLASS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ins w:id="2129" w:author="John Lawton" w:date="2023-07-13T08:20:00Z">
        <w:r w:rsidR="00020857" w:rsidRPr="00020857">
          <w:t xml:space="preserve"> </w:t>
        </w:r>
        <w:commentRangeStart w:id="2130"/>
        <w:r w:rsidR="00020857">
          <w:t>OR DUOS TARIFF ID</w:t>
        </w:r>
        <w:commentRangeEnd w:id="2130"/>
        <w:r w:rsidR="00020857">
          <w:rPr>
            <w:rStyle w:val="CommentReference"/>
            <w:rFonts w:ascii="Times New Roman" w:eastAsia="Times New Roman" w:hAnsi="Times New Roman"/>
            <w:b w:val="0"/>
            <w:bCs w:val="0"/>
            <w:caps w:val="0"/>
            <w:u w:val="none"/>
            <w:lang w:eastAsia="en-GB"/>
          </w:rPr>
          <w:commentReference w:id="2130"/>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131" w:author="John Lawton" w:date="2023-07-13T08:20:00Z">
        <w:r w:rsidR="00020857">
          <w:t xml:space="preserve">or </w:t>
        </w:r>
      </w:ins>
      <w:ins w:id="2132" w:author="John Lawton" w:date="2023-07-13T08:37:00Z">
        <w:r w:rsidR="001C3995">
          <w:t xml:space="preserve">for MHHS </w:t>
        </w:r>
      </w:ins>
      <w:ins w:id="2133" w:author="John Lawton"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134" w:author="John Lawton" w:date="2023-07-13T08:21:00Z">
        <w:r w:rsidR="00020857">
          <w:t xml:space="preserve">each </w:t>
        </w:r>
      </w:ins>
      <w:r w:rsidRPr="00EB5A48">
        <w:t xml:space="preserve">as defined in the BSC) to enable the DNO Party to identify the voltage of connection of the EDNO’s </w:t>
      </w:r>
      <w:proofErr w:type="spellStart"/>
      <w:r w:rsidRPr="00EB5A48">
        <w:t>Connectee</w:t>
      </w:r>
      <w:proofErr w:type="spellEnd"/>
      <w:r w:rsidRPr="00EB5A48">
        <w:t xml:space="preserve"> and the voltage of connection of the EDNO’s Distribution System, and shall notify the EDNO which of the DNO Party’s charges will be applied by the DNO Party in respect of each </w:t>
      </w:r>
      <w:proofErr w:type="spellStart"/>
      <w:r w:rsidRPr="00EB5A48">
        <w:t>Connectee</w:t>
      </w:r>
      <w:proofErr w:type="spellEnd"/>
      <w:r w:rsidRPr="00EB5A48">
        <w:t xml:space="preserv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135" w:author="John Lawton"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136" w:author="John Lawton"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137"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138" w:author="John Lawton"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139" w:author="John Lawton" w:date="2023-07-13T08:26:00Z">
        <w:r w:rsidR="00020857">
          <w:t xml:space="preserve"> or </w:t>
        </w:r>
        <w:proofErr w:type="spellStart"/>
        <w:r w:rsidR="00020857">
          <w:t>DUoS</w:t>
        </w:r>
        <w:proofErr w:type="spellEnd"/>
        <w:r w:rsidR="00020857">
          <w:t xml:space="preserve"> Tariff ID</w:t>
        </w:r>
      </w:ins>
      <w:ins w:id="2140" w:author="John Lawton" w:date="2023-07-13T08:27:00Z">
        <w:r w:rsidR="00020857">
          <w:t>s</w:t>
        </w:r>
      </w:ins>
      <w:r w:rsidRPr="00EB5A48">
        <w:t xml:space="preserve">, the EDNO shall notify the DNO Party which of the DNO Party’s charges the EDNO believes should apply in respect of the affected </w:t>
      </w:r>
      <w:proofErr w:type="spellStart"/>
      <w:r w:rsidRPr="00EB5A48">
        <w:t>Connectees</w:t>
      </w:r>
      <w:proofErr w:type="spellEnd"/>
      <w:r w:rsidRPr="00EB5A48">
        <w:t>.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141" w:author="John Lawton" w:date="2023-07-13T08:26:00Z">
        <w:r w:rsidR="00020857">
          <w:t xml:space="preserve">or </w:t>
        </w:r>
        <w:proofErr w:type="spellStart"/>
        <w:r w:rsidR="00020857">
          <w:t>DUoS</w:t>
        </w:r>
        <w:proofErr w:type="spellEnd"/>
        <w:r w:rsidR="00020857">
          <w:t xml:space="preserve"> Tariff ID</w:t>
        </w:r>
      </w:ins>
      <w:ins w:id="2142" w:author="John Lawton" w:date="2023-07-13T08:27:00Z">
        <w:r w:rsidR="001C3995">
          <w:t>s</w:t>
        </w:r>
      </w:ins>
      <w:ins w:id="2143"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w:t>
      </w:r>
      <w:proofErr w:type="spellStart"/>
      <w:r>
        <w:t>Connectees</w:t>
      </w:r>
      <w:proofErr w:type="spellEnd"/>
      <w:r>
        <w:t xml:space="preserve">, the EDNO shall apply a LLFC Id </w:t>
      </w:r>
      <w:ins w:id="2144" w:author="John Lawton" w:date="2023-07-13T08:26:00Z">
        <w:r w:rsidR="00020857">
          <w:t xml:space="preserve">or </w:t>
        </w:r>
        <w:proofErr w:type="spellStart"/>
        <w:r w:rsidR="00020857">
          <w:t>DUoS</w:t>
        </w:r>
        <w:proofErr w:type="spellEnd"/>
        <w:r w:rsidR="00020857">
          <w:t xml:space="preserve"> Tariff ID</w:t>
        </w:r>
      </w:ins>
      <w:ins w:id="2145" w:author="John Lawton" w:date="2023-07-13T08:28:00Z">
        <w:r w:rsidR="001C3995">
          <w:t xml:space="preserve"> </w:t>
        </w:r>
      </w:ins>
      <w:r>
        <w:t>that reflects the voltage of the Points of Connection on the EDNO’s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146" w:author="John Lawton" w:date="2023-07-13T08:26:00Z">
        <w:r w:rsidR="00020857">
          <w:t xml:space="preserve">or </w:t>
        </w:r>
        <w:proofErr w:type="spellStart"/>
        <w:r w:rsidR="00020857">
          <w:t>DUoS</w:t>
        </w:r>
        <w:proofErr w:type="spellEnd"/>
        <w:r w:rsidR="00020857">
          <w:t xml:space="preserve"> Tariff ID</w:t>
        </w:r>
      </w:ins>
      <w:ins w:id="2147"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148" w:author="John Lawton" w:date="2023-07-13T08:26:00Z">
        <w:r w:rsidR="00020857">
          <w:t xml:space="preserve">or </w:t>
        </w:r>
        <w:proofErr w:type="spellStart"/>
        <w:r w:rsidR="00020857">
          <w:t>DUoS</w:t>
        </w:r>
        <w:proofErr w:type="spellEnd"/>
        <w:r w:rsidR="00020857">
          <w:t xml:space="preserve"> Tariff ID</w:t>
        </w:r>
      </w:ins>
      <w:ins w:id="2149" w:author="John Lawton" w:date="2023-07-13T08:28:00Z">
        <w:r w:rsidR="001C3995">
          <w:t xml:space="preserve"> </w:t>
        </w:r>
      </w:ins>
      <w:r>
        <w:t xml:space="preserve">applying pursuant to Paragraph 6.5 will be applied to the entire portfolio of UMS </w:t>
      </w:r>
      <w:proofErr w:type="spellStart"/>
      <w:r>
        <w:t>Connectees</w:t>
      </w:r>
      <w:proofErr w:type="spellEnd"/>
      <w:r>
        <w:t xml:space="preserve">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150" w:author="John Lawton" w:date="2023-07-13T08:26:00Z">
        <w:r w:rsidR="00020857">
          <w:t xml:space="preserve">or </w:t>
        </w:r>
        <w:proofErr w:type="spellStart"/>
        <w:r w:rsidR="00020857">
          <w:t>DUoS</w:t>
        </w:r>
        <w:proofErr w:type="spellEnd"/>
        <w:r w:rsidR="00020857">
          <w:t xml:space="preserve"> Tariff ID</w:t>
        </w:r>
      </w:ins>
      <w:ins w:id="2151" w:author="John Lawton" w:date="2023-07-13T08:27:00Z">
        <w:r w:rsidR="00020857">
          <w:t xml:space="preserve"> </w:t>
        </w:r>
      </w:ins>
      <w:r w:rsidRPr="007B32FE">
        <w:t xml:space="preserve">applied by the EDNO to its UMS </w:t>
      </w:r>
      <w:proofErr w:type="spellStart"/>
      <w:r w:rsidRPr="007B32FE">
        <w:t>Connectees</w:t>
      </w:r>
      <w:proofErr w:type="spellEnd"/>
      <w:r w:rsidRPr="007B32FE">
        <w:t xml:space="preserve">.  </w:t>
      </w:r>
    </w:p>
    <w:p w14:paraId="51ED4D67" w14:textId="77777777" w:rsidR="00552E96" w:rsidRPr="00844238" w:rsidRDefault="00552E96" w:rsidP="009B5A19">
      <w:pPr>
        <w:pStyle w:val="Heading1"/>
        <w:spacing w:line="276" w:lineRule="auto"/>
        <w:ind w:left="0"/>
      </w:pPr>
      <w:bookmarkStart w:id="2152" w:name="_Toc360028119"/>
      <w:bookmarkStart w:id="2153" w:name="_Toc391559985"/>
      <w:bookmarkStart w:id="2154" w:name="_Toc510303105"/>
      <w:bookmarkStart w:id="2155" w:name="_Toc513018516"/>
      <w:bookmarkStart w:id="2156" w:name="_Toc518333701"/>
      <w:bookmarkStart w:id="2157" w:name="_Toc527908557"/>
      <w:bookmarkStart w:id="2158" w:name="_Toc24037819"/>
      <w:bookmarkStart w:id="2159" w:name="_Toc36067253"/>
      <w:bookmarkStart w:id="2160" w:name="_Toc44626821"/>
      <w:bookmarkStart w:id="2161" w:name="_Toc45361100"/>
      <w:bookmarkStart w:id="2162" w:name="_Toc45361583"/>
      <w:bookmarkStart w:id="2163" w:name="_Toc45383930"/>
      <w:bookmarkStart w:id="2164" w:name="_Toc52385491"/>
      <w:bookmarkStart w:id="2165" w:name="_Toc56805151"/>
      <w:bookmarkStart w:id="2166" w:name="_Toc58915972"/>
      <w:bookmarkStart w:id="2167" w:name="_Toc67640924"/>
      <w:bookmarkStart w:id="2168" w:name="_Toc81361345"/>
      <w:bookmarkStart w:id="2169" w:name="_Toc85404431"/>
      <w:bookmarkStart w:id="2170" w:name="_Toc86072347"/>
      <w:bookmarkStart w:id="2171" w:name="_Toc95486297"/>
      <w:bookmarkStart w:id="2172" w:name="_Toc96590970"/>
      <w:bookmarkStart w:id="2173" w:name="_Toc99698061"/>
      <w:bookmarkStart w:id="2174" w:name="_Toc123659983"/>
      <w:bookmarkStart w:id="2175" w:name="_Toc129343673"/>
      <w:bookmarkStart w:id="2176" w:name="_Toc138973664"/>
      <w:bookmarkStart w:id="2177" w:name="_Toc139025822"/>
      <w:r w:rsidRPr="00844238">
        <w:t>NOTICES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936"/>
        <w:gridCol w:w="923"/>
        <w:gridCol w:w="1003"/>
        <w:gridCol w:w="910"/>
        <w:gridCol w:w="1510"/>
        <w:gridCol w:w="1856"/>
        <w:gridCol w:w="1070"/>
        <w:gridCol w:w="776"/>
        <w:gridCol w:w="923"/>
        <w:gridCol w:w="803"/>
        <w:gridCol w:w="1070"/>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6"/>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A9E54EB" w:rsidR="00CD1EA4" w:rsidRPr="00565799" w:rsidRDefault="00CD1EA4" w:rsidP="00447E99">
            <w:pPr>
              <w:pStyle w:val="DCUSATableText"/>
            </w:pPr>
            <w:r w:rsidRPr="00565799">
              <w:t>LLFC</w:t>
            </w:r>
            <w:ins w:id="2178" w:author="John Lawton" w:date="2023-07-13T08:29:00Z">
              <w:r w:rsidR="001C3995">
                <w:t xml:space="preserve"> or </w:t>
              </w:r>
              <w:proofErr w:type="spellStart"/>
              <w:r w:rsidR="001C3995">
                <w:t>DUoS</w:t>
              </w:r>
              <w:proofErr w:type="spellEnd"/>
              <w:r w:rsidR="001C3995">
                <w:t xml:space="preserve"> Tariff ID</w:t>
              </w:r>
              <w:commentRangeStart w:id="2179"/>
              <w:commentRangeEnd w:id="2179"/>
              <w:r w:rsidR="001C3995">
                <w:rPr>
                  <w:rStyle w:val="CommentReference"/>
                  <w:rFonts w:eastAsia="Times New Roman"/>
                </w:rPr>
                <w:commentReference w:id="2179"/>
              </w:r>
            </w:ins>
            <w:r w:rsidRPr="00565799">
              <w:t>_EDNOs</w:t>
            </w:r>
            <w:r w:rsidR="008F0FAB">
              <w:rPr>
                <w:rFonts w:ascii="ZWAdobeF" w:hAnsi="ZWAdobeF" w:cs="ZWAdobeF"/>
                <w:sz w:val="2"/>
                <w:szCs w:val="2"/>
              </w:rPr>
              <w:t>20F</w:t>
            </w:r>
            <w:r>
              <w:rPr>
                <w:rStyle w:val="FootnoteReference"/>
                <w:sz w:val="16"/>
                <w:szCs w:val="16"/>
              </w:rPr>
              <w:footnoteReference w:id="7"/>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182" w:name="_Toc81361350"/>
      <w:bookmarkStart w:id="2183" w:name="_Toc139025827"/>
      <w:r>
        <w:lastRenderedPageBreak/>
        <w:t>SCHEDULE 21-</w:t>
      </w:r>
      <w:r w:rsidRPr="00D11BB9">
        <w:t>PORTFOLIO BILLING FOR NESTED NETWORKS</w:t>
      </w:r>
      <w:bookmarkEnd w:id="2182"/>
      <w:bookmarkEnd w:id="2183"/>
    </w:p>
    <w:p w14:paraId="15BA3D58" w14:textId="77777777" w:rsidR="00552E96" w:rsidRPr="00844238" w:rsidRDefault="00552E96" w:rsidP="00B92570">
      <w:pPr>
        <w:pStyle w:val="Heading1"/>
        <w:numPr>
          <w:ilvl w:val="0"/>
          <w:numId w:val="67"/>
        </w:numPr>
        <w:ind w:left="0"/>
      </w:pPr>
      <w:bookmarkStart w:id="2184" w:name="_Toc360028125"/>
      <w:bookmarkStart w:id="2185" w:name="_Toc391559991"/>
      <w:bookmarkStart w:id="2186" w:name="_Toc510303111"/>
      <w:bookmarkStart w:id="2187" w:name="_Toc513018522"/>
      <w:bookmarkStart w:id="2188" w:name="_Toc518333707"/>
      <w:bookmarkStart w:id="2189" w:name="_Toc527908563"/>
      <w:bookmarkStart w:id="2190" w:name="_Toc24037825"/>
      <w:bookmarkStart w:id="2191" w:name="_Toc36067259"/>
      <w:bookmarkStart w:id="2192" w:name="_Toc44626827"/>
      <w:bookmarkStart w:id="2193" w:name="_Toc45361106"/>
      <w:bookmarkStart w:id="2194" w:name="_Toc45361589"/>
      <w:bookmarkStart w:id="2195" w:name="_Toc45383936"/>
      <w:bookmarkStart w:id="2196" w:name="_Toc52385497"/>
      <w:bookmarkStart w:id="2197" w:name="_Toc56805155"/>
      <w:bookmarkStart w:id="2198" w:name="_Toc58915978"/>
      <w:bookmarkStart w:id="2199" w:name="_Toc67640930"/>
      <w:bookmarkStart w:id="2200" w:name="_Toc81361351"/>
      <w:bookmarkStart w:id="2201" w:name="_Toc85404437"/>
      <w:bookmarkStart w:id="2202" w:name="_Toc86072353"/>
      <w:bookmarkStart w:id="2203" w:name="_Toc95486303"/>
      <w:bookmarkStart w:id="2204" w:name="_Toc96590976"/>
      <w:bookmarkStart w:id="2205" w:name="_Toc99698067"/>
      <w:bookmarkStart w:id="2206" w:name="_Toc123659989"/>
      <w:bookmarkStart w:id="2207" w:name="_Toc129343679"/>
      <w:bookmarkStart w:id="2208" w:name="_Toc138973670"/>
      <w:bookmarkStart w:id="2209" w:name="_Toc139025828"/>
      <w:r w:rsidRPr="00844238">
        <w:t>APPLICATION OF THIS SCHEDULE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9A369F">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9A369F">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9A369F">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9A369F">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w:t>
      </w:r>
      <w:proofErr w:type="spellStart"/>
      <w:r w:rsidRPr="00D11BB9">
        <w:t>Connectees</w:t>
      </w:r>
      <w:proofErr w:type="spellEnd"/>
      <w:r w:rsidRPr="00D11BB9">
        <w:t xml:space="preserve">” shall only be a reference to those </w:t>
      </w:r>
      <w:proofErr w:type="spellStart"/>
      <w:r w:rsidRPr="00D11BB9">
        <w:t>Connectees</w:t>
      </w:r>
      <w:proofErr w:type="spellEnd"/>
      <w:r w:rsidRPr="00D11BB9">
        <w:t xml:space="preserve"> to the Distribution Systems referred to in Paragraph 1.3 (e) (and shall not include any </w:t>
      </w:r>
      <w:proofErr w:type="spellStart"/>
      <w:r w:rsidRPr="00D11BB9">
        <w:t>Connectees</w:t>
      </w:r>
      <w:proofErr w:type="spellEnd"/>
      <w:r w:rsidRPr="00D11BB9">
        <w:t xml:space="preserve">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210" w:name="_Toc360028126"/>
      <w:bookmarkStart w:id="2211" w:name="_Toc391559992"/>
      <w:bookmarkStart w:id="2212" w:name="_Toc510303112"/>
      <w:bookmarkStart w:id="2213" w:name="_Toc513018523"/>
      <w:bookmarkStart w:id="2214" w:name="_Toc518333708"/>
      <w:bookmarkStart w:id="2215" w:name="_Toc527908564"/>
      <w:bookmarkStart w:id="2216" w:name="_Toc24037826"/>
      <w:bookmarkStart w:id="2217" w:name="_Toc36067260"/>
      <w:bookmarkStart w:id="2218" w:name="_Toc44626828"/>
      <w:bookmarkStart w:id="2219" w:name="_Toc45361107"/>
      <w:bookmarkStart w:id="2220" w:name="_Toc45361590"/>
      <w:bookmarkStart w:id="2221" w:name="_Toc45383937"/>
      <w:bookmarkStart w:id="2222" w:name="_Toc52385498"/>
      <w:bookmarkStart w:id="2223" w:name="_Toc56805156"/>
      <w:bookmarkStart w:id="2224" w:name="_Toc58915979"/>
      <w:bookmarkStart w:id="2225" w:name="_Toc67640931"/>
      <w:bookmarkStart w:id="2226" w:name="_Toc81361352"/>
      <w:bookmarkStart w:id="2227" w:name="_Toc85404438"/>
      <w:bookmarkStart w:id="2228" w:name="_Toc86072354"/>
      <w:bookmarkStart w:id="2229" w:name="_Toc95486304"/>
      <w:bookmarkStart w:id="2230" w:name="_Toc96590977"/>
      <w:bookmarkStart w:id="2231" w:name="_Toc99698068"/>
      <w:bookmarkStart w:id="2232" w:name="_Toc123659990"/>
      <w:bookmarkStart w:id="2233" w:name="_Toc129343680"/>
      <w:bookmarkStart w:id="2234" w:name="_Toc138973671"/>
      <w:bookmarkStart w:id="2235" w:name="_Toc139025829"/>
      <w:r w:rsidRPr="00844238">
        <w:t xml:space="preserve">AGGREGATED </w:t>
      </w:r>
      <w:r w:rsidR="00552E96" w:rsidRPr="00844238">
        <w:t>DATA</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 xml:space="preserve">settled </w:t>
      </w:r>
      <w:proofErr w:type="spellStart"/>
      <w:r w:rsidRPr="00382EB7">
        <w:t>Connectees</w:t>
      </w:r>
      <w:proofErr w:type="spellEnd"/>
      <w:r w:rsidRPr="00382EB7">
        <w:t>,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w:t>
      </w:r>
      <w:proofErr w:type="spellStart"/>
      <w:r w:rsidRPr="00382EB7">
        <w:t>Connectees</w:t>
      </w:r>
      <w:proofErr w:type="spellEnd"/>
      <w:r w:rsidRPr="00382EB7">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w:t>
      </w:r>
      <w:proofErr w:type="spellStart"/>
      <w:r w:rsidRPr="00382EB7">
        <w:t>Connectees</w:t>
      </w:r>
      <w:proofErr w:type="spellEnd"/>
      <w:r w:rsidRPr="00382EB7">
        <w:t>:</w:t>
      </w:r>
    </w:p>
    <w:p w14:paraId="52610E8D" w14:textId="4B4124AF" w:rsidR="00552E96" w:rsidRPr="00D11BB9" w:rsidRDefault="00552E96" w:rsidP="009A369F">
      <w:pPr>
        <w:pStyle w:val="Heading5"/>
      </w:pPr>
      <w:r w:rsidRPr="00D11BB9">
        <w:t xml:space="preserve">the Market Domain I.D. </w:t>
      </w:r>
      <w:commentRangeStart w:id="2236"/>
      <w:ins w:id="2237" w:author="John Lawton" w:date="2023-07-13T08:31:00Z">
        <w:r w:rsidR="001C3995">
          <w:t xml:space="preserve">or for MHHS </w:t>
        </w:r>
      </w:ins>
      <w:ins w:id="2238" w:author="John Lawton" w:date="2023-08-06T11:51:00Z">
        <w:r w:rsidR="000D5569">
          <w:t>the Market Participant I.D.</w:t>
        </w:r>
      </w:ins>
      <w:ins w:id="2239" w:author="John Lawton" w:date="2023-07-13T08:31:00Z">
        <w:r w:rsidR="001C3995">
          <w:t xml:space="preserve"> </w:t>
        </w:r>
        <w:commentRangeEnd w:id="2236"/>
        <w:r w:rsidR="001C3995">
          <w:rPr>
            <w:rStyle w:val="CommentReference"/>
            <w:rFonts w:eastAsia="Times New Roman"/>
            <w:lang w:eastAsia="en-GB"/>
          </w:rPr>
          <w:commentReference w:id="2236"/>
        </w:r>
      </w:ins>
      <w:r w:rsidRPr="00D11BB9">
        <w:t xml:space="preserve">of the Secondary </w:t>
      </w:r>
      <w:proofErr w:type="gramStart"/>
      <w:r w:rsidRPr="00D11BB9">
        <w:t>NDNO;</w:t>
      </w:r>
      <w:proofErr w:type="gramEnd"/>
    </w:p>
    <w:p w14:paraId="70780D16" w14:textId="77777777" w:rsidR="00552E96" w:rsidRPr="00D11BB9" w:rsidRDefault="00552E96" w:rsidP="009A369F">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9A369F">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9A369F">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9A369F">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9A369F">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commentRangeStart w:id="2240"/>
      <w:r w:rsidRPr="00D11BB9">
        <w:t>Settlement Class (comprising Line Loss Factor Class Id, Profile Class, Standard Settlement Configuration Id and the Time Pattern Regime)</w:t>
      </w:r>
      <w:ins w:id="2241" w:author="John Lawton" w:date="2023-07-13T08:38:00Z">
        <w:r w:rsidR="007866CA">
          <w:t xml:space="preserve"> or for MHH</w:t>
        </w:r>
      </w:ins>
      <w:ins w:id="2242" w:author="John Lawton" w:date="2023-07-13T08:39:00Z">
        <w:r w:rsidR="007866CA">
          <w:t xml:space="preserve">S the </w:t>
        </w:r>
        <w:proofErr w:type="spellStart"/>
        <w:r w:rsidR="007866CA">
          <w:t>DUoS</w:t>
        </w:r>
        <w:proofErr w:type="spellEnd"/>
        <w:r w:rsidR="007866CA">
          <w:t xml:space="preserve"> </w:t>
        </w:r>
      </w:ins>
      <w:ins w:id="2243" w:author="John Lawton" w:date="2023-07-13T08:40:00Z">
        <w:r w:rsidR="007866CA">
          <w:t xml:space="preserve">Tariff </w:t>
        </w:r>
      </w:ins>
      <w:proofErr w:type="gramStart"/>
      <w:ins w:id="2244" w:author="John Lawton"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245"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246" w:author="John Lawton" w:date="2023-07-13T08:42:00Z">
        <w:r w:rsidR="007866CA">
          <w:t>or Daily Uncorrected Volume</w:t>
        </w:r>
      </w:ins>
      <w:ins w:id="2247" w:author="John Lawton" w:date="2023-07-13T08:43:00Z">
        <w:r w:rsidR="007866CA">
          <w:t xml:space="preserve"> for Charge Band</w:t>
        </w:r>
      </w:ins>
      <w:ins w:id="2248" w:author="John Lawton" w:date="2023-07-13T08:42:00Z">
        <w:r w:rsidR="007866CA">
          <w:t>, as applicable</w:t>
        </w:r>
        <w:r w:rsidR="007866CA" w:rsidRPr="00D11BB9">
          <w:t xml:space="preserve"> </w:t>
        </w:r>
      </w:ins>
      <w:r w:rsidRPr="00D11BB9">
        <w:t>(this being the average number of units for that Settlement Class</w:t>
      </w:r>
      <w:ins w:id="2249" w:author="John Lawton"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250" w:author="John Lawton" w:date="2023-07-13T08:44:00Z">
        <w:r w:rsidR="007866CA">
          <w:t xml:space="preserve">or Daily Tariff Number of MSIDs, as applicable, </w:t>
        </w:r>
      </w:ins>
      <w:r w:rsidRPr="00D11BB9">
        <w:t>for each Primary NDNO);</w:t>
      </w:r>
      <w:ins w:id="2251" w:author="John Lawton" w:date="2023-07-13T08:43:00Z">
        <w:r w:rsidR="007866CA">
          <w:t xml:space="preserve"> </w:t>
        </w:r>
      </w:ins>
      <w:commentRangeEnd w:id="2240"/>
      <w:ins w:id="2252" w:author="John Lawton" w:date="2023-07-13T08:46:00Z">
        <w:r w:rsidR="007866CA">
          <w:rPr>
            <w:rStyle w:val="CommentReference"/>
            <w:rFonts w:eastAsia="Times New Roman"/>
            <w:iCs w:val="0"/>
            <w:color w:val="auto"/>
            <w:lang w:eastAsia="en-GB"/>
          </w:rPr>
          <w:commentReference w:id="2240"/>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w:t>
      </w:r>
      <w:proofErr w:type="spellStart"/>
      <w:r w:rsidRPr="00382EB7">
        <w:t>Connectees</w:t>
      </w:r>
      <w:proofErr w:type="spellEnd"/>
      <w:r w:rsidRPr="00382EB7">
        <w:t xml:space="preserve">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253" w:name="_Toc360028127"/>
      <w:bookmarkStart w:id="2254" w:name="_Toc391559993"/>
      <w:bookmarkStart w:id="2255" w:name="_Toc510303113"/>
      <w:bookmarkStart w:id="2256" w:name="_Toc513018524"/>
      <w:bookmarkStart w:id="2257" w:name="_Toc518333709"/>
      <w:bookmarkStart w:id="2258" w:name="_Toc527908565"/>
      <w:bookmarkStart w:id="2259" w:name="_Toc24037827"/>
      <w:bookmarkStart w:id="2260" w:name="_Toc36067261"/>
      <w:bookmarkStart w:id="2261" w:name="_Toc44626829"/>
      <w:bookmarkStart w:id="2262" w:name="_Toc45361108"/>
      <w:bookmarkStart w:id="2263" w:name="_Toc45361591"/>
      <w:bookmarkStart w:id="2264" w:name="_Toc45383938"/>
      <w:bookmarkStart w:id="2265" w:name="_Toc52385499"/>
      <w:bookmarkStart w:id="2266" w:name="_Toc56805157"/>
      <w:bookmarkStart w:id="2267" w:name="_Toc58915980"/>
      <w:bookmarkStart w:id="2268" w:name="_Toc67640932"/>
      <w:bookmarkStart w:id="2269" w:name="_Toc81361353"/>
      <w:bookmarkStart w:id="2270" w:name="_Toc85404439"/>
      <w:bookmarkStart w:id="2271" w:name="_Toc86072355"/>
      <w:bookmarkStart w:id="2272" w:name="_Toc95486305"/>
      <w:bookmarkStart w:id="2273" w:name="_Toc96590978"/>
      <w:bookmarkStart w:id="2274" w:name="_Toc99698069"/>
      <w:bookmarkStart w:id="2275" w:name="_Toc123659991"/>
      <w:bookmarkStart w:id="2276" w:name="_Toc129343681"/>
      <w:bookmarkStart w:id="2277" w:name="_Toc138973672"/>
      <w:bookmarkStart w:id="2278" w:name="_Toc139025830"/>
      <w:r w:rsidRPr="00844238">
        <w:t>site specific</w:t>
      </w:r>
      <w:r w:rsidR="00552E96" w:rsidRPr="00844238">
        <w:t xml:space="preserve"> DATA</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 xml:space="preserve">settled </w:t>
      </w:r>
      <w:proofErr w:type="spellStart"/>
      <w:r w:rsidRPr="00D11BB9">
        <w:t>Connectees</w:t>
      </w:r>
      <w:proofErr w:type="spellEnd"/>
      <w:r w:rsidRPr="00D11BB9">
        <w:t>,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w:t>
      </w:r>
      <w:proofErr w:type="spellStart"/>
      <w:r w:rsidRPr="00D11BB9">
        <w:t>Connectees</w:t>
      </w:r>
      <w:proofErr w:type="spellEnd"/>
      <w:r w:rsidRPr="00D11BB9">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279" w:name="_Toc360028128"/>
      <w:bookmarkStart w:id="2280" w:name="_Toc391559994"/>
      <w:bookmarkStart w:id="2281" w:name="_Toc510303114"/>
      <w:bookmarkStart w:id="2282" w:name="_Toc513018525"/>
      <w:bookmarkStart w:id="2283" w:name="_Toc518333710"/>
      <w:bookmarkStart w:id="2284" w:name="_Toc527908566"/>
      <w:bookmarkStart w:id="2285" w:name="_Toc24037828"/>
      <w:bookmarkStart w:id="2286" w:name="_Toc36067262"/>
      <w:bookmarkStart w:id="2287" w:name="_Toc44626830"/>
      <w:bookmarkStart w:id="2288" w:name="_Toc45361109"/>
      <w:bookmarkStart w:id="2289" w:name="_Toc45361592"/>
      <w:bookmarkStart w:id="2290" w:name="_Toc45383939"/>
      <w:bookmarkStart w:id="2291" w:name="_Toc52385500"/>
      <w:bookmarkStart w:id="2292" w:name="_Toc56805158"/>
      <w:bookmarkStart w:id="2293" w:name="_Toc58915981"/>
      <w:bookmarkStart w:id="2294" w:name="_Toc67640933"/>
      <w:bookmarkStart w:id="2295" w:name="_Toc81361354"/>
      <w:bookmarkStart w:id="2296" w:name="_Toc85404440"/>
      <w:bookmarkStart w:id="2297" w:name="_Toc86072356"/>
      <w:bookmarkStart w:id="2298" w:name="_Toc95486306"/>
      <w:bookmarkStart w:id="2299" w:name="_Toc96590979"/>
      <w:bookmarkStart w:id="2300" w:name="_Toc99698070"/>
      <w:bookmarkStart w:id="2301" w:name="_Toc123659992"/>
      <w:bookmarkStart w:id="2302" w:name="_Toc129343682"/>
      <w:bookmarkStart w:id="2303" w:name="_Toc138973673"/>
      <w:bookmarkStart w:id="2304" w:name="_Toc139025831"/>
      <w:r w:rsidRPr="00844238">
        <w:t>MPAN REPORT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w:t>
      </w:r>
      <w:proofErr w:type="spellStart"/>
      <w:r w:rsidRPr="00D11BB9">
        <w:t>Connectees</w:t>
      </w:r>
      <w:proofErr w:type="spellEnd"/>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305" w:name="_Toc360028129"/>
      <w:bookmarkStart w:id="2306" w:name="_Toc391559995"/>
      <w:bookmarkStart w:id="2307" w:name="_Toc510303115"/>
      <w:bookmarkStart w:id="2308" w:name="_Toc513018526"/>
      <w:bookmarkStart w:id="2309" w:name="_Toc518333711"/>
      <w:bookmarkStart w:id="2310" w:name="_Toc527908567"/>
      <w:bookmarkStart w:id="2311" w:name="_Toc24037829"/>
      <w:bookmarkStart w:id="2312" w:name="_Toc36067263"/>
      <w:bookmarkStart w:id="2313" w:name="_Toc44626831"/>
      <w:bookmarkStart w:id="2314" w:name="_Toc45361110"/>
      <w:bookmarkStart w:id="2315" w:name="_Toc45361593"/>
      <w:bookmarkStart w:id="2316" w:name="_Toc45383940"/>
      <w:bookmarkStart w:id="2317" w:name="_Toc52385501"/>
      <w:bookmarkStart w:id="2318" w:name="_Toc56805159"/>
      <w:bookmarkStart w:id="2319" w:name="_Toc58915982"/>
      <w:bookmarkStart w:id="2320" w:name="_Toc67640934"/>
      <w:bookmarkStart w:id="2321" w:name="_Toc81361355"/>
      <w:bookmarkStart w:id="2322" w:name="_Toc85404441"/>
      <w:bookmarkStart w:id="2323" w:name="_Toc86072357"/>
      <w:bookmarkStart w:id="2324" w:name="_Toc95486307"/>
      <w:bookmarkStart w:id="2325" w:name="_Toc96590980"/>
      <w:bookmarkStart w:id="2326" w:name="_Toc99698071"/>
      <w:bookmarkStart w:id="2327" w:name="_Toc123659993"/>
      <w:bookmarkStart w:id="2328" w:name="_Toc129343683"/>
      <w:bookmarkStart w:id="2329" w:name="_Toc138973674"/>
      <w:bookmarkStart w:id="2330" w:name="_Toc139025832"/>
      <w:r w:rsidRPr="00844238">
        <w:t>AUDIT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commentRangeStart w:id="2331"/>
      <w:ins w:id="2332" w:author="John Lawton" w:date="2023-07-13T08:48:00Z">
        <w:r w:rsidR="00B36690">
          <w:t xml:space="preserve">or for MHHS the </w:t>
        </w:r>
        <w:proofErr w:type="spellStart"/>
        <w:r w:rsidR="00B36690">
          <w:t>DUoS</w:t>
        </w:r>
        <w:proofErr w:type="spellEnd"/>
        <w:r w:rsidR="00B36690">
          <w:t xml:space="preserve"> Tariff ID </w:t>
        </w:r>
      </w:ins>
      <w:commentRangeEnd w:id="2331"/>
      <w:ins w:id="2333" w:author="John Lawton" w:date="2023-07-13T08:49:00Z">
        <w:r w:rsidR="00B36690">
          <w:rPr>
            <w:rStyle w:val="CommentReference"/>
            <w:rFonts w:eastAsia="Times New Roman"/>
            <w:lang w:eastAsia="en-GB"/>
          </w:rPr>
          <w:commentReference w:id="2331"/>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commentRangeStart w:id="2334"/>
      <w:ins w:id="2335" w:author="John Lawton" w:date="2023-07-13T08:49:00Z">
        <w:r w:rsidR="00B36690">
          <w:t xml:space="preserve">or for MHHS the </w:t>
        </w:r>
        <w:proofErr w:type="spellStart"/>
        <w:r w:rsidR="00B36690">
          <w:t>DUoS</w:t>
        </w:r>
        <w:proofErr w:type="spellEnd"/>
        <w:r w:rsidR="00B36690">
          <w:t xml:space="preserve"> Tariff ID </w:t>
        </w:r>
        <w:commentRangeEnd w:id="2334"/>
        <w:r w:rsidR="00B36690">
          <w:rPr>
            <w:rStyle w:val="CommentReference"/>
            <w:rFonts w:eastAsia="Times New Roman"/>
            <w:lang w:eastAsia="en-GB"/>
          </w:rPr>
          <w:commentReference w:id="2334"/>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336" w:name="_Toc360028130"/>
      <w:bookmarkStart w:id="2337" w:name="_Toc391559996"/>
      <w:bookmarkStart w:id="2338" w:name="_Toc510303116"/>
      <w:bookmarkStart w:id="2339" w:name="_Toc513018527"/>
      <w:bookmarkStart w:id="2340" w:name="_Toc518333712"/>
      <w:bookmarkStart w:id="2341" w:name="_Toc527908568"/>
      <w:bookmarkStart w:id="2342" w:name="_Toc24037830"/>
      <w:bookmarkStart w:id="2343" w:name="_Toc36067264"/>
      <w:bookmarkStart w:id="2344" w:name="_Toc44626832"/>
      <w:bookmarkStart w:id="2345" w:name="_Toc45361111"/>
      <w:bookmarkStart w:id="2346" w:name="_Toc45361594"/>
      <w:bookmarkStart w:id="2347" w:name="_Toc45383941"/>
      <w:bookmarkStart w:id="2348" w:name="_Toc52385502"/>
      <w:bookmarkStart w:id="2349" w:name="_Toc56805160"/>
      <w:bookmarkStart w:id="2350" w:name="_Toc58915983"/>
      <w:bookmarkStart w:id="2351" w:name="_Toc67640935"/>
      <w:bookmarkStart w:id="2352" w:name="_Toc81361356"/>
      <w:bookmarkStart w:id="2353" w:name="_Toc85404442"/>
      <w:bookmarkStart w:id="2354" w:name="_Toc86072358"/>
      <w:bookmarkStart w:id="2355" w:name="_Toc95486308"/>
      <w:bookmarkStart w:id="2356" w:name="_Toc96590981"/>
      <w:bookmarkStart w:id="2357" w:name="_Toc99698072"/>
      <w:bookmarkStart w:id="2358" w:name="_Toc123659994"/>
      <w:bookmarkStart w:id="2359" w:name="_Toc129343684"/>
      <w:bookmarkStart w:id="2360" w:name="_Toc138973675"/>
      <w:bookmarkStart w:id="2361" w:name="_Toc139025833"/>
      <w:r w:rsidRPr="00844238">
        <w:t>LINE LOSS FACTOR CLASS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ins w:id="2362" w:author="John Lawton" w:date="2023-07-13T08:51:00Z">
        <w:r w:rsidR="00B36690">
          <w:t xml:space="preserve"> </w:t>
        </w:r>
        <w:commentRangeStart w:id="2363"/>
        <w:r w:rsidR="00B36690">
          <w:t>or DUoS Tariff ID</w:t>
        </w:r>
      </w:ins>
      <w:commentRangeEnd w:id="2363"/>
      <w:ins w:id="2364" w:author="John Lawton" w:date="2023-07-13T08:52:00Z">
        <w:r w:rsidR="00B36690">
          <w:rPr>
            <w:rStyle w:val="CommentReference"/>
            <w:rFonts w:ascii="Times New Roman" w:eastAsia="Times New Roman" w:hAnsi="Times New Roman"/>
            <w:b w:val="0"/>
            <w:bCs w:val="0"/>
            <w:caps w:val="0"/>
            <w:u w:val="none"/>
            <w:lang w:eastAsia="en-GB"/>
          </w:rPr>
          <w:commentReference w:id="2363"/>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365" w:author="John Lawton"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366" w:author="John Lawton" w:date="2023-07-13T08:50:00Z">
        <w:r w:rsidR="00B36690" w:rsidRPr="00EB5A48">
          <w:t xml:space="preserve"> </w:t>
        </w:r>
      </w:ins>
      <w:r w:rsidRPr="005C53C9">
        <w:t>(</w:t>
      </w:r>
      <w:ins w:id="2367" w:author="John Lawton" w:date="2023-07-13T08:50:00Z">
        <w:r w:rsidR="00B36690">
          <w:t xml:space="preserve">each </w:t>
        </w:r>
      </w:ins>
      <w:r w:rsidRPr="005C53C9">
        <w:t xml:space="preserve">as defined in the BSC) to enable </w:t>
      </w:r>
      <w:r w:rsidRPr="005C53C9">
        <w:lastRenderedPageBreak/>
        <w:t xml:space="preserve">the Primary NDNO to identify the voltage of connection of the Secondary NDNO’s </w:t>
      </w:r>
      <w:proofErr w:type="spellStart"/>
      <w:r w:rsidRPr="005C53C9">
        <w:t>Connectees</w:t>
      </w:r>
      <w:proofErr w:type="spellEnd"/>
      <w:r w:rsidRPr="005C53C9">
        <w:t xml:space="preserve">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w:t>
      </w:r>
      <w:proofErr w:type="spellStart"/>
      <w:r w:rsidRPr="005C53C9">
        <w:t>Connectee</w:t>
      </w:r>
      <w:proofErr w:type="spellEnd"/>
      <w:r w:rsidRPr="005C53C9">
        <w:t xml:space="preserv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368" w:author="John Lawton" w:date="2023-07-13T08:53:00Z">
        <w:r w:rsidR="00B36690">
          <w:t xml:space="preserve"> </w:t>
        </w:r>
        <w:commentRangeStart w:id="2369"/>
        <w:r w:rsidR="00B36690">
          <w:t xml:space="preserve">or </w:t>
        </w:r>
        <w:proofErr w:type="spellStart"/>
        <w:r w:rsidR="00B36690">
          <w:t>DUoS</w:t>
        </w:r>
        <w:proofErr w:type="spellEnd"/>
        <w:r w:rsidR="00B36690">
          <w:t xml:space="preserve"> Tariff IDs</w:t>
        </w:r>
        <w:commentRangeEnd w:id="2369"/>
        <w:r w:rsidR="00B36690">
          <w:rPr>
            <w:rStyle w:val="CommentReference"/>
            <w:rFonts w:eastAsia="Times New Roman"/>
            <w:lang w:eastAsia="en-GB"/>
          </w:rPr>
          <w:commentReference w:id="2369"/>
        </w:r>
      </w:ins>
      <w:r w:rsidRPr="00D11BB9">
        <w:t>, it shall (within 15 Working Days of the same being published in the Market Domain Data</w:t>
      </w:r>
      <w:ins w:id="2370"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371" w:author="John Lawton" w:date="2023-07-13T08:54:00Z">
        <w:r w:rsidR="00B36690">
          <w:t xml:space="preserve"> </w:t>
        </w:r>
        <w:commentRangeStart w:id="2372"/>
        <w:r w:rsidR="00B36690">
          <w:t xml:space="preserve">or </w:t>
        </w:r>
        <w:proofErr w:type="spellStart"/>
        <w:r w:rsidR="00B36690">
          <w:t>DUoS</w:t>
        </w:r>
        <w:proofErr w:type="spellEnd"/>
        <w:r w:rsidR="00B36690">
          <w:t xml:space="preserve"> Tariff IDs</w:t>
        </w:r>
        <w:commentRangeEnd w:id="2372"/>
        <w:r w:rsidR="00B36690">
          <w:rPr>
            <w:rStyle w:val="CommentReference"/>
            <w:rFonts w:eastAsia="Times New Roman"/>
            <w:lang w:eastAsia="en-GB"/>
          </w:rPr>
          <w:commentReference w:id="2372"/>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373" w:author="John Lawton" w:date="2023-07-17T08:54:00Z">
        <w:r w:rsidR="003D1B7E">
          <w:t xml:space="preserve"> </w:t>
        </w:r>
        <w:commentRangeStart w:id="2374"/>
        <w:r w:rsidR="003D1B7E">
          <w:t xml:space="preserve">or </w:t>
        </w:r>
        <w:proofErr w:type="spellStart"/>
        <w:r w:rsidR="003D1B7E">
          <w:t>DUoS</w:t>
        </w:r>
        <w:proofErr w:type="spellEnd"/>
        <w:r w:rsidR="003D1B7E">
          <w:t xml:space="preserve"> Tariff IDs</w:t>
        </w:r>
        <w:commentRangeEnd w:id="2374"/>
        <w:r w:rsidR="003D1B7E">
          <w:rPr>
            <w:rStyle w:val="CommentReference"/>
            <w:rFonts w:eastAsia="Times New Roman"/>
            <w:lang w:eastAsia="en-GB"/>
          </w:rPr>
          <w:commentReference w:id="2374"/>
        </w:r>
      </w:ins>
      <w:r w:rsidRPr="00D11BB9">
        <w:t xml:space="preserve">, the Secondary NDNO shall notify the Primary NDNO which of the Primary NDNO’s charges the Secondary NDNO believes should apply in respect of the affected </w:t>
      </w:r>
      <w:proofErr w:type="spellStart"/>
      <w:r w:rsidRPr="00D11BB9">
        <w:t>Connectees</w:t>
      </w:r>
      <w:proofErr w:type="spellEnd"/>
      <w:r w:rsidRPr="00D11BB9">
        <w:t>.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 xml:space="preserve">Where a Secondary NDNO has UMS </w:t>
      </w:r>
      <w:proofErr w:type="spellStart"/>
      <w:r>
        <w:t>Connectees</w:t>
      </w:r>
      <w:proofErr w:type="spellEnd"/>
      <w:r>
        <w:t>, the Secondary NDNO shall apply a LLFC Id</w:t>
      </w:r>
      <w:ins w:id="2375" w:author="John Lawton" w:date="2023-07-17T08:54:00Z">
        <w:r w:rsidR="003D1B7E">
          <w:t xml:space="preserve"> </w:t>
        </w:r>
        <w:commentRangeStart w:id="2376"/>
        <w:r w:rsidR="003D1B7E">
          <w:t xml:space="preserve">or </w:t>
        </w:r>
        <w:proofErr w:type="spellStart"/>
        <w:r w:rsidR="003D1B7E">
          <w:t>DUoS</w:t>
        </w:r>
        <w:proofErr w:type="spellEnd"/>
        <w:r w:rsidR="003D1B7E">
          <w:t xml:space="preserve"> Tariff IDs</w:t>
        </w:r>
        <w:commentRangeEnd w:id="2376"/>
        <w:r w:rsidR="003D1B7E">
          <w:rPr>
            <w:rStyle w:val="CommentReference"/>
            <w:rFonts w:eastAsia="Times New Roman"/>
            <w:lang w:eastAsia="en-GB"/>
          </w:rPr>
          <w:commentReference w:id="2376"/>
        </w:r>
      </w:ins>
      <w:r>
        <w:t xml:space="preserve"> that reflects the voltage of the Points of Connection on the Secondary NDNO’s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commentRangeStart w:id="2377"/>
      <w:ins w:id="2378" w:author="John Lawton" w:date="2023-07-17T08:55:00Z">
        <w:r w:rsidR="003D1B7E">
          <w:t xml:space="preserve">or </w:t>
        </w:r>
        <w:proofErr w:type="spellStart"/>
        <w:r w:rsidR="003D1B7E">
          <w:t>DUoS</w:t>
        </w:r>
        <w:proofErr w:type="spellEnd"/>
        <w:r w:rsidR="003D1B7E">
          <w:t xml:space="preserve"> Tariff IDs</w:t>
        </w:r>
        <w:commentRangeEnd w:id="2377"/>
        <w:r w:rsidR="003D1B7E">
          <w:rPr>
            <w:rStyle w:val="CommentReference"/>
            <w:rFonts w:eastAsia="Times New Roman"/>
            <w:lang w:eastAsia="en-GB"/>
          </w:rPr>
          <w:commentReference w:id="2377"/>
        </w:r>
        <w:r w:rsidR="003D1B7E">
          <w:t xml:space="preserve"> </w:t>
        </w:r>
      </w:ins>
      <w:r>
        <w:t>that should most reasonably apply.</w:t>
      </w:r>
    </w:p>
    <w:p w14:paraId="665B810F" w14:textId="19DBF755" w:rsidR="00552E96" w:rsidRDefault="00552E96" w:rsidP="000D03F6">
      <w:pPr>
        <w:pStyle w:val="Heading2"/>
      </w:pPr>
      <w:r>
        <w:t xml:space="preserve">The LLFC Id </w:t>
      </w:r>
      <w:commentRangeStart w:id="2379"/>
      <w:ins w:id="2380" w:author="John Lawton" w:date="2023-07-17T08:55:00Z">
        <w:r w:rsidR="003D1B7E">
          <w:t xml:space="preserve">or </w:t>
        </w:r>
        <w:proofErr w:type="spellStart"/>
        <w:r w:rsidR="003D1B7E">
          <w:t>DUoS</w:t>
        </w:r>
        <w:proofErr w:type="spellEnd"/>
        <w:r w:rsidR="003D1B7E">
          <w:t xml:space="preserve"> Tariff IDs</w:t>
        </w:r>
        <w:commentRangeEnd w:id="2379"/>
        <w:r w:rsidR="003D1B7E">
          <w:rPr>
            <w:rStyle w:val="CommentReference"/>
            <w:rFonts w:eastAsia="Times New Roman"/>
            <w:lang w:eastAsia="en-GB"/>
          </w:rPr>
          <w:commentReference w:id="2379"/>
        </w:r>
      </w:ins>
      <w:r w:rsidR="00BA04FF">
        <w:t xml:space="preserve"> </w:t>
      </w:r>
      <w:r>
        <w:t xml:space="preserve">agreed pursuant to Paragraph 6.4 will be applied to the entire portfolio of UMS </w:t>
      </w:r>
      <w:proofErr w:type="spellStart"/>
      <w:r>
        <w:t>Connectees</w:t>
      </w:r>
      <w:proofErr w:type="spellEnd"/>
      <w:r>
        <w:t xml:space="preserve">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commentRangeStart w:id="2381"/>
      <w:ins w:id="2382" w:author="John Lawton" w:date="2023-07-17T08:55:00Z">
        <w:r w:rsidR="003D1B7E">
          <w:t xml:space="preserve">or </w:t>
        </w:r>
        <w:proofErr w:type="spellStart"/>
        <w:r w:rsidR="003D1B7E">
          <w:t>DUoS</w:t>
        </w:r>
        <w:proofErr w:type="spellEnd"/>
        <w:r w:rsidR="003D1B7E">
          <w:t xml:space="preserve"> Tariff IDs</w:t>
        </w:r>
        <w:commentRangeEnd w:id="2381"/>
        <w:r w:rsidR="003D1B7E">
          <w:rPr>
            <w:rStyle w:val="CommentReference"/>
            <w:rFonts w:eastAsia="Times New Roman"/>
            <w:lang w:eastAsia="en-GB"/>
          </w:rPr>
          <w:commentReference w:id="2381"/>
        </w:r>
      </w:ins>
      <w:r w:rsidR="00BA04FF">
        <w:t xml:space="preserve"> </w:t>
      </w:r>
      <w:r w:rsidRPr="00E078F4">
        <w:t xml:space="preserve">applied by the Secondary NDNO to its UMS </w:t>
      </w:r>
      <w:proofErr w:type="spellStart"/>
      <w:r w:rsidRPr="00E078F4">
        <w:t>Connectees</w:t>
      </w:r>
      <w:proofErr w:type="spellEnd"/>
      <w:r w:rsidRPr="00E078F4">
        <w:t>.</w:t>
      </w:r>
    </w:p>
    <w:p w14:paraId="5B5064AC" w14:textId="77777777" w:rsidR="00552E96" w:rsidRPr="00844238" w:rsidRDefault="00552E96" w:rsidP="00430E71">
      <w:pPr>
        <w:pStyle w:val="Heading1"/>
        <w:spacing w:line="276" w:lineRule="auto"/>
        <w:ind w:left="0"/>
      </w:pPr>
      <w:bookmarkStart w:id="2383" w:name="_Toc360028131"/>
      <w:bookmarkStart w:id="2384" w:name="_Toc391559997"/>
      <w:bookmarkStart w:id="2385" w:name="_Toc510303117"/>
      <w:bookmarkStart w:id="2386" w:name="_Toc513018528"/>
      <w:bookmarkStart w:id="2387" w:name="_Toc518333713"/>
      <w:bookmarkStart w:id="2388" w:name="_Toc527908569"/>
      <w:bookmarkStart w:id="2389" w:name="_Toc24037831"/>
      <w:bookmarkStart w:id="2390" w:name="_Toc36067265"/>
      <w:bookmarkStart w:id="2391" w:name="_Toc44626833"/>
      <w:bookmarkStart w:id="2392" w:name="_Toc45361112"/>
      <w:bookmarkStart w:id="2393" w:name="_Toc45361595"/>
      <w:bookmarkStart w:id="2394" w:name="_Toc45383942"/>
      <w:bookmarkStart w:id="2395" w:name="_Toc52385503"/>
      <w:bookmarkStart w:id="2396" w:name="_Toc56805161"/>
      <w:bookmarkStart w:id="2397" w:name="_Toc58915984"/>
      <w:bookmarkStart w:id="2398" w:name="_Toc67640936"/>
      <w:bookmarkStart w:id="2399" w:name="_Toc81361357"/>
      <w:bookmarkStart w:id="2400" w:name="_Toc85404443"/>
      <w:bookmarkStart w:id="2401" w:name="_Toc86072359"/>
      <w:bookmarkStart w:id="2402" w:name="_Toc95486309"/>
      <w:bookmarkStart w:id="2403" w:name="_Toc96590982"/>
      <w:bookmarkStart w:id="2404" w:name="_Toc99698073"/>
      <w:bookmarkStart w:id="2405" w:name="_Toc123659995"/>
      <w:bookmarkStart w:id="2406" w:name="_Toc129343685"/>
      <w:bookmarkStart w:id="2407" w:name="_Toc138973676"/>
      <w:bookmarkStart w:id="2408" w:name="_Toc139025834"/>
      <w:r w:rsidRPr="00844238">
        <w:t>NOTICES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1949"/>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409" w:name="_Toc56805277"/>
      <w:bookmarkStart w:id="2410" w:name="_Toc81361376"/>
      <w:bookmarkStart w:id="2411" w:name="_Toc139025868"/>
      <w:bookmarkStart w:id="2412" w:name="_Hlk104888561"/>
      <w:bookmarkStart w:id="2413" w:name="_Hlk81810002"/>
      <w:r w:rsidRPr="00D5145B">
        <w:lastRenderedPageBreak/>
        <w:t xml:space="preserve">SCHEDULE </w:t>
      </w:r>
      <w:r>
        <w:t>32</w:t>
      </w:r>
      <w:r w:rsidRPr="00D5145B">
        <w:t xml:space="preserve"> – </w:t>
      </w:r>
      <w:r w:rsidR="00C92EE5" w:rsidRPr="00C92EE5">
        <w:t>RESIDUAL CHARGING BANDS</w:t>
      </w:r>
      <w:bookmarkEnd w:id="2409"/>
      <w:bookmarkEnd w:id="2410"/>
      <w:bookmarkEnd w:id="2411"/>
    </w:p>
    <w:p w14:paraId="281EDABB" w14:textId="3EE9C36E" w:rsidR="00840A93" w:rsidRPr="00DF2E57" w:rsidRDefault="005C4813" w:rsidP="00B92570">
      <w:pPr>
        <w:pStyle w:val="Heading1"/>
        <w:numPr>
          <w:ilvl w:val="0"/>
          <w:numId w:val="89"/>
        </w:numPr>
        <w:ind w:left="0"/>
      </w:pPr>
      <w:bookmarkStart w:id="2414" w:name="_Toc52385605"/>
      <w:bookmarkStart w:id="2415" w:name="_Toc56805278"/>
      <w:bookmarkStart w:id="2416" w:name="_Toc58916083"/>
      <w:bookmarkStart w:id="2417" w:name="_Toc67640968"/>
      <w:bookmarkStart w:id="2418" w:name="_Toc81361377"/>
      <w:bookmarkStart w:id="2419" w:name="_Toc85404465"/>
      <w:bookmarkStart w:id="2420" w:name="_Toc86072381"/>
      <w:bookmarkStart w:id="2421" w:name="_Toc95486332"/>
      <w:bookmarkStart w:id="2422" w:name="_Toc96591017"/>
      <w:bookmarkStart w:id="2423" w:name="_Toc99698108"/>
      <w:bookmarkStart w:id="2424" w:name="_Toc123660030"/>
      <w:bookmarkStart w:id="2425" w:name="_Toc129343719"/>
      <w:bookmarkStart w:id="2426" w:name="_Toc138973711"/>
      <w:bookmarkStart w:id="2427" w:name="_Toc139025869"/>
      <w:r w:rsidRPr="00DF2E57">
        <w:t>SCOPE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9A369F">
      <w:pPr>
        <w:pStyle w:val="Heading5"/>
      </w:pPr>
      <w:r>
        <w:t xml:space="preserve">Designated EHV </w:t>
      </w:r>
      <w:proofErr w:type="gramStart"/>
      <w:r>
        <w:t>Properties;</w:t>
      </w:r>
      <w:proofErr w:type="gramEnd"/>
    </w:p>
    <w:p w14:paraId="5AF15E8C" w14:textId="77777777" w:rsidR="00C92EE5" w:rsidRDefault="00C92EE5" w:rsidP="009A369F">
      <w:pPr>
        <w:pStyle w:val="Heading5"/>
      </w:pPr>
      <w:r>
        <w:t xml:space="preserve">Designated Properties connected at </w:t>
      </w:r>
      <w:proofErr w:type="gramStart"/>
      <w:r>
        <w:t>HV;</w:t>
      </w:r>
      <w:proofErr w:type="gramEnd"/>
    </w:p>
    <w:p w14:paraId="78C51119" w14:textId="77777777" w:rsidR="00C92EE5" w:rsidRDefault="00C92EE5" w:rsidP="009A369F">
      <w:pPr>
        <w:pStyle w:val="Heading5"/>
      </w:pPr>
      <w:r>
        <w:t>Designated Properties connected at LV, with a Maximum Import Capacity as the basis for their current Use of System Charge; and</w:t>
      </w:r>
    </w:p>
    <w:p w14:paraId="3B2DF008" w14:textId="77777777" w:rsidR="00C92EE5" w:rsidRDefault="00C92EE5" w:rsidP="009A369F">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9A369F">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9A369F">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9A369F">
      <w:pPr>
        <w:pStyle w:val="Heading5"/>
      </w:pPr>
      <w:r>
        <w:t>the process for allocating Final Demand Sites to each of those charging bands (see Paragraph 4); and</w:t>
      </w:r>
    </w:p>
    <w:p w14:paraId="5D8FECE8" w14:textId="5C76D6D0" w:rsidR="00C92EE5" w:rsidRDefault="00C92EE5" w:rsidP="009A369F">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428" w:name="_Toc52385606"/>
      <w:bookmarkStart w:id="2429" w:name="_Toc56805279"/>
      <w:bookmarkStart w:id="2430" w:name="_Toc58916084"/>
      <w:bookmarkStart w:id="2431" w:name="_Toc67640969"/>
      <w:bookmarkStart w:id="2432" w:name="_Toc81361378"/>
      <w:bookmarkStart w:id="2433" w:name="_Toc85404466"/>
      <w:bookmarkStart w:id="2434" w:name="_Toc86072382"/>
      <w:bookmarkStart w:id="2435" w:name="_Toc95486333"/>
      <w:bookmarkStart w:id="2436" w:name="_Toc96591018"/>
      <w:bookmarkStart w:id="2437" w:name="_Toc99698109"/>
      <w:bookmarkStart w:id="2438" w:name="_Toc123660031"/>
      <w:bookmarkStart w:id="2439" w:name="_Toc129343720"/>
    </w:p>
    <w:p w14:paraId="741B2F33" w14:textId="181BEFCD" w:rsidR="00840A93" w:rsidRPr="00844238" w:rsidRDefault="00C92EE5" w:rsidP="00FF676E">
      <w:pPr>
        <w:pStyle w:val="Heading1"/>
        <w:keepNext w:val="0"/>
        <w:keepLines w:val="0"/>
      </w:pPr>
      <w:bookmarkStart w:id="2440" w:name="_Toc138973712"/>
      <w:bookmarkStart w:id="2441" w:name="_Toc139025870"/>
      <w:r w:rsidRPr="00844238">
        <w:lastRenderedPageBreak/>
        <w:t>INITIAL DETERMINATION OF CHARGING BANDS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9A369F">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9A369F">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9A369F">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9A369F">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9A369F">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442" w:name="_Toc52385607"/>
      <w:bookmarkStart w:id="2443" w:name="_Toc56805280"/>
      <w:bookmarkStart w:id="2444" w:name="_Toc58916085"/>
      <w:bookmarkStart w:id="2445" w:name="_Toc67640970"/>
      <w:bookmarkStart w:id="2446" w:name="_Toc81361379"/>
      <w:bookmarkStart w:id="2447" w:name="_Toc85404467"/>
      <w:bookmarkStart w:id="2448" w:name="_Toc86072383"/>
      <w:bookmarkStart w:id="2449" w:name="_Toc95486334"/>
      <w:bookmarkStart w:id="2450" w:name="_Toc96591019"/>
      <w:bookmarkStart w:id="2451" w:name="_Toc99698110"/>
      <w:bookmarkStart w:id="2452" w:name="_Toc123660032"/>
      <w:bookmarkStart w:id="2453" w:name="_Toc129343721"/>
      <w:bookmarkStart w:id="2454" w:name="_Toc138973713"/>
      <w:bookmarkStart w:id="2455" w:name="_Toc139025871"/>
      <w:r w:rsidRPr="00844238">
        <w:t>REVIEW OF CHARGING BANDS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9A369F">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456" w:author="John Lawton" w:date="2023-07-13T08:59:00Z">
        <w:r w:rsidR="004E5B24">
          <w:t>or for MHHS where available the Annual Consumption in the IF-</w:t>
        </w:r>
      </w:ins>
      <w:ins w:id="2457" w:author="John Lawton" w:date="2023-08-06T12:01:00Z">
        <w:r w:rsidR="00324432">
          <w:t>0</w:t>
        </w:r>
      </w:ins>
      <w:ins w:id="2458"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w:t>
      </w:r>
      <w:proofErr w:type="gramStart"/>
      <w:r w:rsidRPr="00BF38A9">
        <w:t>each and every</w:t>
      </w:r>
      <w:proofErr w:type="gramEnd"/>
      <w:r w:rsidRPr="00BF38A9">
        <w:t xml:space="preserve">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459" w:name="_Toc52385608"/>
      <w:bookmarkStart w:id="2460" w:name="_Toc56805281"/>
      <w:bookmarkStart w:id="2461" w:name="_Toc58916086"/>
      <w:bookmarkStart w:id="2462" w:name="_Toc67640971"/>
      <w:bookmarkStart w:id="2463" w:name="_Toc81361380"/>
      <w:bookmarkStart w:id="2464" w:name="_Toc85404468"/>
      <w:bookmarkStart w:id="2465" w:name="_Toc86072384"/>
      <w:bookmarkStart w:id="2466" w:name="_Toc95486335"/>
      <w:bookmarkStart w:id="2467" w:name="_Toc96591020"/>
      <w:bookmarkStart w:id="2468" w:name="_Toc99698111"/>
      <w:bookmarkStart w:id="2469" w:name="_Toc123660033"/>
      <w:bookmarkStart w:id="2470" w:name="_Toc129343722"/>
      <w:bookmarkStart w:id="2471" w:name="_Toc138973714"/>
      <w:bookmarkStart w:id="2472" w:name="_Toc139025872"/>
      <w:r w:rsidRPr="00844238">
        <w:t>ALLOCATION OF CUSTOMERS TO CHARGING BANDS BY DNO/IDNO PARTIES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9A369F">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9A369F">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9A369F">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473" w:author="John Lawton" w:date="2023-07-13T09:00:00Z">
        <w:r w:rsidR="004E5B24">
          <w:t xml:space="preserve"> or </w:t>
        </w:r>
      </w:ins>
      <w:ins w:id="2474" w:author="John Lawton" w:date="2023-07-13T09:01:00Z">
        <w:r w:rsidR="004E5B24">
          <w:t xml:space="preserve">for MHHS </w:t>
        </w:r>
      </w:ins>
      <w:ins w:id="2475" w:author="John Lawton" w:date="2023-07-13T09:00:00Z">
        <w:r w:rsidR="004E5B24">
          <w:t>where available the Annual Consumption in the IF-</w:t>
        </w:r>
      </w:ins>
      <w:ins w:id="2476" w:author="John Lawton" w:date="2023-08-06T12:00:00Z">
        <w:r w:rsidR="00324432">
          <w:t>0</w:t>
        </w:r>
      </w:ins>
      <w:ins w:id="2477" w:author="John Lawton"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9A369F">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t>time period</w:t>
      </w:r>
      <w:proofErr w:type="gramEnd"/>
      <w:r>
        <w:t xml:space="preserve">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478" w:name="_Toc52385609"/>
      <w:bookmarkStart w:id="2479" w:name="_Toc56805282"/>
      <w:bookmarkStart w:id="2480" w:name="_Toc58916087"/>
      <w:bookmarkStart w:id="2481" w:name="_Toc67640972"/>
      <w:bookmarkStart w:id="2482" w:name="_Toc81361381"/>
      <w:bookmarkStart w:id="2483" w:name="_Toc85404469"/>
      <w:bookmarkStart w:id="2484" w:name="_Toc86072385"/>
      <w:bookmarkStart w:id="2485" w:name="_Toc95486336"/>
      <w:bookmarkStart w:id="2486" w:name="_Toc96591021"/>
      <w:bookmarkStart w:id="2487" w:name="_Toc99698112"/>
      <w:bookmarkStart w:id="2488" w:name="_Toc123660034"/>
      <w:bookmarkStart w:id="2489" w:name="_Toc129343723"/>
      <w:bookmarkStart w:id="2490" w:name="_Toc138973715"/>
      <w:bookmarkStart w:id="2491" w:name="_Toc139025873"/>
      <w:r w:rsidRPr="00844238">
        <w:t>TRANSITIONAL PERIOD AS A RESULT OF A RE-CLASSIFICATION OF A SINGLE SITE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492" w:name="_Toc123660035"/>
      <w:bookmarkStart w:id="2493" w:name="_Toc129343724"/>
      <w:bookmarkStart w:id="2494" w:name="_Toc138973716"/>
      <w:bookmarkStart w:id="2495"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492"/>
      <w:bookmarkEnd w:id="2493"/>
      <w:bookmarkEnd w:id="2494"/>
      <w:bookmarkEnd w:id="2495"/>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pPr>
        <w:pStyle w:val="Heading5"/>
      </w:pPr>
      <w:r w:rsidRPr="00AE65C1">
        <w:t>re-classification shall apply from the next billing period; and</w:t>
      </w:r>
    </w:p>
    <w:p w14:paraId="775E5B81" w14:textId="37DE48E3" w:rsidR="00A01429" w:rsidRDefault="005E2327">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496" w:name="_Toc129343725"/>
      <w:bookmarkStart w:id="2497" w:name="_Toc138973717"/>
      <w:bookmarkStart w:id="2498" w:name="_Toc139025875"/>
      <w:bookmarkStart w:id="2499" w:name="_Hlk75593504"/>
      <w:bookmarkStart w:id="2500" w:name="_Hlk40210397"/>
      <w:bookmarkStart w:id="2501" w:name="_Toc52385610"/>
      <w:bookmarkStart w:id="2502" w:name="_Toc56805283"/>
      <w:bookmarkStart w:id="2503" w:name="_Toc58916088"/>
      <w:bookmarkStart w:id="2504" w:name="_Toc67640973"/>
      <w:bookmarkStart w:id="2505" w:name="_Toc81361382"/>
      <w:bookmarkStart w:id="2506" w:name="_Toc85404470"/>
      <w:bookmarkStart w:id="2507" w:name="_Toc86072386"/>
      <w:bookmarkStart w:id="2508" w:name="_Toc95486337"/>
      <w:bookmarkStart w:id="2509" w:name="_Toc96591022"/>
      <w:bookmarkStart w:id="2510" w:name="_Toc99698113"/>
      <w:bookmarkStart w:id="2511" w:name="_Toc123660036"/>
      <w:r w:rsidRPr="00144A6C">
        <w:lastRenderedPageBreak/>
        <w:t>EXCEPTIONAL CIRCUMSTANCES AND ANNUAL ALLOCATION REVIEW RESULTING IN RE-ALLOCATION TO A DIFFERENT BAND WITHIN A PRICE CONTROL PERIOD</w:t>
      </w:r>
      <w:bookmarkEnd w:id="2496"/>
      <w:bookmarkEnd w:id="2497"/>
      <w:bookmarkEnd w:id="2498"/>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512" w:author="John Lawton"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499"/>
    </w:p>
    <w:p w14:paraId="6AC8EA77" w14:textId="50E1CF48" w:rsidR="00C92EE5" w:rsidRPr="00844238" w:rsidRDefault="00C92EE5" w:rsidP="00430E71">
      <w:pPr>
        <w:pStyle w:val="Heading1"/>
        <w:keepNext w:val="0"/>
        <w:keepLines w:val="0"/>
        <w:ind w:left="0"/>
      </w:pPr>
      <w:bookmarkStart w:id="2513" w:name="_Toc52385611"/>
      <w:bookmarkStart w:id="2514" w:name="_Toc56805284"/>
      <w:bookmarkStart w:id="2515" w:name="_Toc58916089"/>
      <w:bookmarkStart w:id="2516" w:name="_Toc67640974"/>
      <w:bookmarkStart w:id="2517" w:name="_Toc81361383"/>
      <w:bookmarkStart w:id="2518" w:name="_Toc85404471"/>
      <w:bookmarkStart w:id="2519" w:name="_Toc86072387"/>
      <w:bookmarkStart w:id="2520" w:name="_Toc95486338"/>
      <w:bookmarkStart w:id="2521" w:name="_Toc96591023"/>
      <w:bookmarkStart w:id="2522" w:name="_Toc99698114"/>
      <w:bookmarkStart w:id="2523" w:name="_Toc123660037"/>
      <w:bookmarkStart w:id="2524" w:name="_Toc129343726"/>
      <w:bookmarkStart w:id="2525" w:name="_Toc138973718"/>
      <w:bookmarkStart w:id="2526" w:name="_Toc139025876"/>
      <w:bookmarkEnd w:id="2500"/>
      <w:bookmarkEnd w:id="2501"/>
      <w:bookmarkEnd w:id="2502"/>
      <w:bookmarkEnd w:id="2503"/>
      <w:bookmarkEnd w:id="2504"/>
      <w:bookmarkEnd w:id="2505"/>
      <w:bookmarkEnd w:id="2506"/>
      <w:bookmarkEnd w:id="2507"/>
      <w:bookmarkEnd w:id="2508"/>
      <w:bookmarkEnd w:id="2509"/>
      <w:bookmarkEnd w:id="2510"/>
      <w:bookmarkEnd w:id="2511"/>
      <w:r w:rsidRPr="00844238">
        <w:t>DISPUTES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pPr>
        <w:pStyle w:val="Heading5"/>
      </w:pPr>
      <w:r w:rsidRPr="008522B1">
        <w:t>be in the format of any proforma made available for such purpose on the Website; and</w:t>
      </w:r>
      <w:r w:rsidRPr="008522B1">
        <w:tab/>
      </w:r>
    </w:p>
    <w:p w14:paraId="303D5999" w14:textId="57304BBB" w:rsidR="00C92EE5" w:rsidRPr="008522B1" w:rsidRDefault="00C92EE5">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pPr>
        <w:pStyle w:val="Heading5"/>
      </w:pPr>
      <w:r w:rsidRPr="00BF38A9">
        <w:t>three individuals elected by the DNO/IDNO Parties, each with an alternate</w:t>
      </w:r>
    </w:p>
    <w:p w14:paraId="6F2B3655" w14:textId="2695F65D" w:rsidR="00C92EE5" w:rsidRPr="00BF38A9" w:rsidRDefault="00C92EE5">
      <w:pPr>
        <w:pStyle w:val="Heading5"/>
      </w:pPr>
      <w:r w:rsidRPr="00BF38A9">
        <w:t xml:space="preserve">three individuals elected by the Supplier Parties, each with an alternate, </w:t>
      </w:r>
    </w:p>
    <w:p w14:paraId="67D040DB" w14:textId="34F2ACC5" w:rsidR="00C92EE5" w:rsidRPr="00BF38A9" w:rsidRDefault="00C92EE5">
      <w:pPr>
        <w:pStyle w:val="Heading5"/>
      </w:pPr>
      <w:r w:rsidRPr="00BF38A9">
        <w:t>any additional individuals appointed by the Authority in accordance with Paragraph 7.9; and</w:t>
      </w:r>
    </w:p>
    <w:p w14:paraId="3B54F3A4" w14:textId="7E47DF56" w:rsidR="00C92EE5" w:rsidRPr="00BF38A9" w:rsidRDefault="00C92EE5">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pPr>
        <w:pStyle w:val="Heading5"/>
      </w:pPr>
      <w:r w:rsidRPr="00BF38A9">
        <w:t>one person appointed from time to time, by notice to the Secretariat, by the Authority; and</w:t>
      </w:r>
    </w:p>
    <w:p w14:paraId="443B1190" w14:textId="19C8C623" w:rsidR="00C92EE5" w:rsidRPr="00BF38A9" w:rsidRDefault="00C92EE5">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527" w:name="_Toc52385612"/>
      <w:bookmarkStart w:id="2528" w:name="_Toc56805285"/>
      <w:bookmarkStart w:id="2529" w:name="_Toc58916090"/>
      <w:bookmarkStart w:id="2530" w:name="_Toc67640975"/>
      <w:bookmarkStart w:id="2531" w:name="_Toc81361384"/>
      <w:bookmarkStart w:id="2532" w:name="_Toc85404472"/>
      <w:bookmarkStart w:id="2533" w:name="_Toc86072388"/>
      <w:bookmarkStart w:id="2534" w:name="_Toc95486339"/>
      <w:bookmarkStart w:id="2535" w:name="_Toc96591024"/>
      <w:bookmarkStart w:id="2536" w:name="_Toc99698115"/>
      <w:bookmarkStart w:id="2537" w:name="_Toc123660038"/>
      <w:bookmarkStart w:id="2538" w:name="_Toc129343727"/>
      <w:bookmarkStart w:id="2539" w:name="_Toc138973719"/>
      <w:bookmarkStart w:id="2540" w:name="_Toc139025877"/>
      <w:r w:rsidRPr="00844238">
        <w:t>DEFINITIONS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873095">
        <w:trPr>
          <w:ins w:id="2541" w:author="John Lawton" w:date="2023-07-13T09:03:00Z"/>
        </w:trPr>
        <w:tc>
          <w:tcPr>
            <w:tcW w:w="3244" w:type="dxa"/>
          </w:tcPr>
          <w:p w14:paraId="34F3CA8E" w14:textId="77777777" w:rsidR="004E5B24" w:rsidRPr="00AC19F1" w:rsidRDefault="004E5B24" w:rsidP="00873095">
            <w:pPr>
              <w:rPr>
                <w:ins w:id="2542" w:author="John Lawton" w:date="2023-07-13T09:03:00Z"/>
                <w:rStyle w:val="Strong"/>
                <w:color w:val="000000" w:themeColor="text1"/>
                <w:szCs w:val="24"/>
              </w:rPr>
            </w:pPr>
            <w:ins w:id="2543" w:author="John Lawton" w:date="2023-07-13T09:03:00Z">
              <w:r w:rsidRPr="00AC19F1">
                <w:rPr>
                  <w:rStyle w:val="Strong"/>
                  <w:color w:val="000000" w:themeColor="text1"/>
                  <w:szCs w:val="24"/>
                </w:rPr>
                <w:t>Annual Consumption</w:t>
              </w:r>
            </w:ins>
          </w:p>
        </w:tc>
        <w:tc>
          <w:tcPr>
            <w:tcW w:w="5052" w:type="dxa"/>
          </w:tcPr>
          <w:p w14:paraId="07AE8407" w14:textId="164FDC83" w:rsidR="004E5B24" w:rsidRPr="00AC19F1" w:rsidRDefault="004E5B24" w:rsidP="00873095">
            <w:pPr>
              <w:jc w:val="both"/>
              <w:rPr>
                <w:ins w:id="2544" w:author="John Lawton" w:date="2023-07-13T09:03:00Z"/>
                <w:color w:val="000000" w:themeColor="text1"/>
                <w:szCs w:val="24"/>
              </w:rPr>
            </w:pPr>
            <w:ins w:id="2545" w:author="John Lawton" w:date="2023-07-13T09:03:00Z">
              <w:r>
                <w:rPr>
                  <w:color w:val="000000" w:themeColor="text1"/>
                  <w:szCs w:val="24"/>
                </w:rPr>
                <w:t>has the meaning given to the DI-148 term in the IF-</w:t>
              </w:r>
            </w:ins>
            <w:ins w:id="2546" w:author="John Lawton" w:date="2023-08-06T12:00:00Z">
              <w:r w:rsidR="00324432">
                <w:rPr>
                  <w:color w:val="000000" w:themeColor="text1"/>
                  <w:szCs w:val="24"/>
                </w:rPr>
                <w:t>0</w:t>
              </w:r>
            </w:ins>
            <w:ins w:id="2547" w:author="John Lawton" w:date="2023-07-13T09:03:00Z">
              <w:r>
                <w:rPr>
                  <w:color w:val="000000" w:themeColor="text1"/>
                  <w:szCs w:val="24"/>
                </w:rPr>
                <w:t xml:space="preserve">40 Report </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873095">
        <w:trPr>
          <w:ins w:id="2548" w:author="John Lawton" w:date="2023-07-13T09:04:00Z"/>
        </w:trPr>
        <w:tc>
          <w:tcPr>
            <w:tcW w:w="3244" w:type="dxa"/>
          </w:tcPr>
          <w:p w14:paraId="4AB94572" w14:textId="499C68CD" w:rsidR="004E5B24" w:rsidRPr="00AC19F1" w:rsidRDefault="004E5B24" w:rsidP="00873095">
            <w:pPr>
              <w:rPr>
                <w:ins w:id="2549" w:author="John Lawton" w:date="2023-07-13T09:04:00Z"/>
                <w:rStyle w:val="Strong"/>
                <w:color w:val="000000" w:themeColor="text1"/>
                <w:szCs w:val="24"/>
              </w:rPr>
            </w:pPr>
            <w:ins w:id="2550" w:author="John Lawton" w:date="2023-07-13T09:04:00Z">
              <w:r>
                <w:rPr>
                  <w:rStyle w:val="Strong"/>
                  <w:color w:val="000000" w:themeColor="text1"/>
                  <w:szCs w:val="24"/>
                </w:rPr>
                <w:t>IF-</w:t>
              </w:r>
            </w:ins>
            <w:ins w:id="2551" w:author="John Lawton" w:date="2023-08-06T12:00:00Z">
              <w:r w:rsidR="00324432">
                <w:rPr>
                  <w:rStyle w:val="Strong"/>
                  <w:color w:val="000000" w:themeColor="text1"/>
                  <w:szCs w:val="24"/>
                </w:rPr>
                <w:t>0</w:t>
              </w:r>
            </w:ins>
            <w:ins w:id="2552" w:author="John Lawton" w:date="2023-07-13T09:04:00Z">
              <w:r>
                <w:rPr>
                  <w:rStyle w:val="Strong"/>
                  <w:color w:val="000000" w:themeColor="text1"/>
                  <w:szCs w:val="24"/>
                </w:rPr>
                <w:t>40 Report</w:t>
              </w:r>
            </w:ins>
          </w:p>
        </w:tc>
        <w:tc>
          <w:tcPr>
            <w:tcW w:w="5052" w:type="dxa"/>
          </w:tcPr>
          <w:p w14:paraId="40A9F311" w14:textId="620C5DDA" w:rsidR="004E5B24" w:rsidRPr="00AC19F1" w:rsidRDefault="004E5B24" w:rsidP="00873095">
            <w:pPr>
              <w:jc w:val="both"/>
              <w:rPr>
                <w:ins w:id="2553" w:author="John Lawton" w:date="2023-07-13T09:04:00Z"/>
                <w:color w:val="000000" w:themeColor="text1"/>
                <w:szCs w:val="24"/>
              </w:rPr>
            </w:pPr>
            <w:ins w:id="2554" w:author="John Lawton" w:date="2023-07-13T09:04:00Z">
              <w:r>
                <w:rPr>
                  <w:color w:val="000000" w:themeColor="text1"/>
                  <w:szCs w:val="24"/>
                </w:rPr>
                <w:t>is the IF-</w:t>
              </w:r>
            </w:ins>
            <w:ins w:id="2555" w:author="John Lawton" w:date="2023-08-06T12:00:00Z">
              <w:r w:rsidR="00324432">
                <w:rPr>
                  <w:color w:val="000000" w:themeColor="text1"/>
                  <w:szCs w:val="24"/>
                </w:rPr>
                <w:t>0</w:t>
              </w:r>
            </w:ins>
            <w:ins w:id="2556" w:author="John Lawton" w:date="2023-07-13T09:04:00Z">
              <w:r>
                <w:rPr>
                  <w:color w:val="000000" w:themeColor="text1"/>
                  <w:szCs w:val="24"/>
                </w:rPr>
                <w:t xml:space="preserve">40 Report ‘Notification of Annual Consumption’ as set out annual Consumption Method Statement by the </w:t>
              </w:r>
              <w:r>
                <w:t>Market-wide Data Service</w:t>
              </w:r>
            </w:ins>
          </w:p>
        </w:tc>
      </w:tr>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557"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558"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558"/>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557"/>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559" w:name="_Toc81361385"/>
      <w:bookmarkStart w:id="2560" w:name="_Toc139025878"/>
      <w:bookmarkEnd w:id="2412"/>
      <w:r w:rsidRPr="005C4813">
        <w:lastRenderedPageBreak/>
        <w:t>SCHEDULE 33 – DISCONNECTIONS</w:t>
      </w:r>
      <w:bookmarkEnd w:id="2559"/>
      <w:bookmarkEnd w:id="2560"/>
    </w:p>
    <w:p w14:paraId="0BC4C8A5" w14:textId="77777777" w:rsidR="00DD3B93" w:rsidRPr="00844238" w:rsidRDefault="00DD3B93" w:rsidP="00B92570">
      <w:pPr>
        <w:pStyle w:val="Heading1"/>
        <w:numPr>
          <w:ilvl w:val="0"/>
          <w:numId w:val="95"/>
        </w:numPr>
        <w:ind w:left="0"/>
      </w:pPr>
      <w:bookmarkStart w:id="2561" w:name="_Toc81361386"/>
      <w:bookmarkStart w:id="2562" w:name="_Toc85404474"/>
      <w:bookmarkStart w:id="2563" w:name="_Toc86072390"/>
      <w:bookmarkStart w:id="2564" w:name="_Toc95486341"/>
      <w:bookmarkStart w:id="2565" w:name="_Toc96591026"/>
      <w:bookmarkStart w:id="2566" w:name="_Toc99698117"/>
      <w:bookmarkStart w:id="2567" w:name="_Toc123660040"/>
      <w:bookmarkStart w:id="2568" w:name="_Toc129343729"/>
      <w:bookmarkStart w:id="2569" w:name="_Toc138973721"/>
      <w:bookmarkStart w:id="2570" w:name="_Toc139025879"/>
      <w:r w:rsidRPr="00844238">
        <w:t>INTRODUCTION</w:t>
      </w:r>
      <w:bookmarkEnd w:id="2561"/>
      <w:bookmarkEnd w:id="2562"/>
      <w:bookmarkEnd w:id="2563"/>
      <w:bookmarkEnd w:id="2564"/>
      <w:bookmarkEnd w:id="2565"/>
      <w:bookmarkEnd w:id="2566"/>
      <w:bookmarkEnd w:id="2567"/>
      <w:bookmarkEnd w:id="2568"/>
      <w:bookmarkEnd w:id="2569"/>
      <w:bookmarkEnd w:id="2570"/>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pPr>
        <w:pStyle w:val="Heading5"/>
      </w:pPr>
      <w:r>
        <w:t>private network disconnections; and</w:t>
      </w:r>
    </w:p>
    <w:p w14:paraId="5D5D3671" w14:textId="714DECDA" w:rsidR="00DD3B93" w:rsidRDefault="00DD3B93">
      <w:pPr>
        <w:pStyle w:val="Heading5"/>
      </w:pPr>
      <w:r>
        <w:lastRenderedPageBreak/>
        <w:t>matters relating to the disconnection of Unmetered Supplies that fall under the governance of the Balancing and Settlement Code (BSC)</w:t>
      </w:r>
      <w:del w:id="2571"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 xml:space="preserve">Disconnection </w:t>
            </w:r>
            <w:proofErr w:type="spellStart"/>
            <w:r w:rsidRPr="00012473">
              <w:rPr>
                <w:b/>
                <w:bCs/>
              </w:rPr>
              <w:t>Programme</w:t>
            </w:r>
            <w:proofErr w:type="spellEnd"/>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commentRangeStart w:id="2572"/>
            <w:del w:id="2573" w:author="John Lawton" w:date="2023-07-13T09:08:00Z">
              <w:r w:rsidRPr="00012473" w:rsidDel="00450139">
                <w:rPr>
                  <w:b/>
                  <w:bCs/>
                </w:rPr>
                <w:delText>Metering Point Agents</w:delText>
              </w:r>
            </w:del>
            <w:commentRangeEnd w:id="2572"/>
            <w:r w:rsidR="00450139">
              <w:rPr>
                <w:rStyle w:val="CommentReference"/>
                <w:rFonts w:eastAsia="Times New Roman"/>
                <w:lang w:val="en-GB" w:eastAsia="en-GB"/>
              </w:rPr>
              <w:commentReference w:id="2572"/>
            </w:r>
          </w:p>
        </w:tc>
        <w:tc>
          <w:tcPr>
            <w:tcW w:w="6015" w:type="dxa"/>
          </w:tcPr>
          <w:p w14:paraId="1F3CD530" w14:textId="447CD240" w:rsidR="00DD3B93" w:rsidRDefault="00DD3B93" w:rsidP="00A740B1">
            <w:del w:id="2574"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575" w:name="_Toc81361387"/>
      <w:bookmarkStart w:id="2576" w:name="_Toc85404475"/>
      <w:bookmarkStart w:id="2577" w:name="_Toc86072391"/>
      <w:bookmarkStart w:id="2578" w:name="_Toc95486342"/>
      <w:bookmarkStart w:id="2579" w:name="_Toc96591027"/>
      <w:bookmarkStart w:id="2580" w:name="_Toc99698118"/>
      <w:bookmarkStart w:id="2581" w:name="_Toc123660041"/>
      <w:bookmarkStart w:id="2582" w:name="_Toc129343730"/>
      <w:bookmarkStart w:id="2583" w:name="_Toc138973722"/>
      <w:bookmarkStart w:id="2584" w:name="_Toc139025880"/>
      <w:r w:rsidRPr="00844238">
        <w:t>Context</w:t>
      </w:r>
      <w:bookmarkEnd w:id="2575"/>
      <w:bookmarkEnd w:id="2576"/>
      <w:bookmarkEnd w:id="2577"/>
      <w:bookmarkEnd w:id="2578"/>
      <w:bookmarkEnd w:id="2579"/>
      <w:bookmarkEnd w:id="2580"/>
      <w:bookmarkEnd w:id="2581"/>
      <w:bookmarkEnd w:id="2582"/>
      <w:bookmarkEnd w:id="2583"/>
      <w:bookmarkEnd w:id="2584"/>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585" w:name="_Toc81361388"/>
      <w:bookmarkStart w:id="2586" w:name="_Toc85404476"/>
      <w:bookmarkStart w:id="2587" w:name="_Toc86072392"/>
      <w:bookmarkStart w:id="2588" w:name="_Toc95486343"/>
      <w:bookmarkStart w:id="2589" w:name="_Toc96591028"/>
      <w:bookmarkStart w:id="2590" w:name="_Toc99698119"/>
      <w:bookmarkStart w:id="2591" w:name="_Toc123660042"/>
      <w:bookmarkStart w:id="2592" w:name="_Toc129343731"/>
      <w:bookmarkStart w:id="2593" w:name="_Toc138973723"/>
      <w:bookmarkStart w:id="2594" w:name="_Toc139025881"/>
      <w:r w:rsidRPr="00844238">
        <w:t>Principles</w:t>
      </w:r>
      <w:bookmarkEnd w:id="2585"/>
      <w:bookmarkEnd w:id="2586"/>
      <w:bookmarkEnd w:id="2587"/>
      <w:bookmarkEnd w:id="2588"/>
      <w:bookmarkEnd w:id="2589"/>
      <w:bookmarkEnd w:id="2590"/>
      <w:bookmarkEnd w:id="2591"/>
      <w:bookmarkEnd w:id="2592"/>
      <w:bookmarkEnd w:id="2593"/>
      <w:bookmarkEnd w:id="2594"/>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595" w:name="_Toc81361389"/>
      <w:bookmarkStart w:id="2596" w:name="_Toc85404477"/>
      <w:bookmarkStart w:id="2597" w:name="_Toc86072393"/>
      <w:bookmarkStart w:id="2598" w:name="_Toc95486344"/>
      <w:bookmarkStart w:id="2599" w:name="_Toc96591029"/>
      <w:bookmarkStart w:id="2600" w:name="_Toc99698120"/>
      <w:bookmarkStart w:id="2601" w:name="_Toc123660043"/>
      <w:bookmarkStart w:id="2602" w:name="_Toc129343732"/>
      <w:bookmarkStart w:id="2603" w:name="_Toc138973724"/>
      <w:bookmarkStart w:id="2604" w:name="_Toc139025882"/>
      <w:r w:rsidRPr="00844238">
        <w:t>Single-Site Physical Disconnection</w:t>
      </w:r>
      <w:bookmarkEnd w:id="2595"/>
      <w:bookmarkEnd w:id="2596"/>
      <w:bookmarkEnd w:id="2597"/>
      <w:bookmarkEnd w:id="2598"/>
      <w:bookmarkEnd w:id="2599"/>
      <w:bookmarkEnd w:id="2600"/>
      <w:bookmarkEnd w:id="2601"/>
      <w:bookmarkEnd w:id="2602"/>
      <w:bookmarkEnd w:id="2603"/>
      <w:bookmarkEnd w:id="2604"/>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pPr>
        <w:pStyle w:val="Heading5"/>
      </w:pPr>
      <w:r>
        <w:t xml:space="preserve">address of the </w:t>
      </w:r>
      <w:proofErr w:type="gramStart"/>
      <w:r>
        <w:t>property;</w:t>
      </w:r>
      <w:proofErr w:type="gramEnd"/>
      <w:r>
        <w:t xml:space="preserve"> </w:t>
      </w:r>
    </w:p>
    <w:p w14:paraId="21999A2B" w14:textId="3437580F" w:rsidR="00DD3B93" w:rsidRDefault="00DD3B93">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pPr>
        <w:pStyle w:val="Heading5"/>
      </w:pPr>
      <w:r>
        <w:t xml:space="preserve">planned demolition </w:t>
      </w:r>
      <w:proofErr w:type="gramStart"/>
      <w:r>
        <w:t>date;</w:t>
      </w:r>
      <w:proofErr w:type="gramEnd"/>
      <w:r>
        <w:t xml:space="preserve"> </w:t>
      </w:r>
    </w:p>
    <w:p w14:paraId="2DAE921A" w14:textId="24B9399E" w:rsidR="00DD3B93" w:rsidRDefault="00DD3B93">
      <w:pPr>
        <w:pStyle w:val="Heading5"/>
      </w:pPr>
      <w:r>
        <w:t xml:space="preserve">earliest dates for both meter removal and disconnection (if meter(s) at site); and </w:t>
      </w:r>
    </w:p>
    <w:p w14:paraId="1D27AB64" w14:textId="3905B195" w:rsidR="00DD3B93" w:rsidRDefault="00DD3B93">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pPr>
        <w:pStyle w:val="Heading5"/>
      </w:pPr>
      <w:r>
        <w:t xml:space="preserve">clearly identify the person(s) currently responsible for the property; and </w:t>
      </w:r>
    </w:p>
    <w:p w14:paraId="2C6F3120" w14:textId="37CAFEEE" w:rsidR="00DD3B93" w:rsidRDefault="00DD3B93">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pPr>
        <w:pStyle w:val="Heading5"/>
      </w:pPr>
      <w:r>
        <w:t xml:space="preserve">the address of the </w:t>
      </w:r>
      <w:proofErr w:type="gramStart"/>
      <w:r>
        <w:t>property;</w:t>
      </w:r>
      <w:proofErr w:type="gramEnd"/>
      <w:r>
        <w:t xml:space="preserve"> </w:t>
      </w:r>
    </w:p>
    <w:p w14:paraId="7B03484F" w14:textId="26A488B0" w:rsidR="00DD3B93" w:rsidRDefault="00DD3B93">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pPr>
        <w:pStyle w:val="Heading5"/>
      </w:pPr>
      <w:r>
        <w:t>MPAN</w:t>
      </w:r>
      <w:r w:rsidDel="00FE0F99">
        <w:t xml:space="preserve"> </w:t>
      </w:r>
      <w:r>
        <w:t xml:space="preserve">(s); and </w:t>
      </w:r>
    </w:p>
    <w:p w14:paraId="5B0E2899" w14:textId="07F04C0F" w:rsidR="00DD3B93" w:rsidRDefault="00DD3B93">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pPr>
        <w:pStyle w:val="Heading5"/>
      </w:pPr>
      <w:proofErr w:type="gramStart"/>
      <w:r>
        <w:t>addresses;</w:t>
      </w:r>
      <w:proofErr w:type="gramEnd"/>
      <w:r>
        <w:t xml:space="preserve"> </w:t>
      </w:r>
    </w:p>
    <w:p w14:paraId="2D66A116" w14:textId="3AAFCC33" w:rsidR="00DD3B93" w:rsidRDefault="00DD3B93">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8"/>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pPr>
        <w:pStyle w:val="Heading5"/>
      </w:pPr>
      <w:r>
        <w:t xml:space="preserve">any incorrect Metering Points have been identified for Disconnection; or </w:t>
      </w:r>
    </w:p>
    <w:p w14:paraId="49E43B9E" w14:textId="4B298A90" w:rsidR="00DD3B93" w:rsidRDefault="00DD3B93">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605"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605"/>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pPr>
        <w:pStyle w:val="Heading5"/>
      </w:pPr>
      <w:r>
        <w:t xml:space="preserve">provide information to the relevant </w:t>
      </w:r>
      <w:commentRangeStart w:id="2606"/>
      <w:r>
        <w:t xml:space="preserve">Meter Operator </w:t>
      </w:r>
      <w:ins w:id="2607" w:author="John Lawton" w:date="2023-07-13T09:09:00Z">
        <w:r w:rsidR="00450139">
          <w:t xml:space="preserve">Agent </w:t>
        </w:r>
      </w:ins>
      <w:commentRangeEnd w:id="2606"/>
      <w:ins w:id="2608" w:author="John Lawton" w:date="2023-07-13T09:10:00Z">
        <w:r w:rsidR="008D2CC4">
          <w:rPr>
            <w:rStyle w:val="CommentReference"/>
            <w:rFonts w:eastAsia="Times New Roman"/>
            <w:lang w:eastAsia="en-GB"/>
          </w:rPr>
          <w:commentReference w:id="2606"/>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commentRangeStart w:id="2609"/>
      <w:ins w:id="2610" w:author="John Lawton" w:date="2023-07-13T09:11:00Z">
        <w:r>
          <w:lastRenderedPageBreak/>
          <w:t xml:space="preserve">for non-MHHS </w:t>
        </w:r>
      </w:ins>
      <w:del w:id="2611" w:author="John Lawton" w:date="2023-07-13T09:11:00Z">
        <w:r w:rsidR="00DD3B93" w:rsidDel="008D2CC4">
          <w:delText xml:space="preserve">A </w:delText>
        </w:r>
      </w:del>
      <w:ins w:id="2612" w:author="John Lawton" w:date="2023-07-13T09:11:00Z">
        <w:r>
          <w:t xml:space="preserve">a </w:t>
        </w:r>
      </w:ins>
      <w:commentRangeEnd w:id="2609"/>
      <w:ins w:id="2613" w:author="John Lawton" w:date="2023-07-13T09:12:00Z">
        <w:r>
          <w:rPr>
            <w:rStyle w:val="CommentReference"/>
            <w:rFonts w:eastAsia="Times New Roman"/>
            <w:iCs w:val="0"/>
            <w:color w:val="auto"/>
            <w:lang w:eastAsia="en-GB"/>
          </w:rPr>
          <w:commentReference w:id="2609"/>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614" w:author="John Lawton" w:date="2023-07-13T09:16:00Z"/>
          <w:b/>
          <w:bCs/>
        </w:rPr>
      </w:pPr>
      <w:bookmarkStart w:id="2615" w:name="_Hlk140132013"/>
      <w:commentRangeStart w:id="2616"/>
      <w:ins w:id="2617" w:author="John Lawton" w:date="2023-07-13T09:16:00Z">
        <w:r w:rsidRPr="00975C10">
          <w:rPr>
            <w:b/>
            <w:bCs/>
          </w:rPr>
          <w:t>Step 12A – MPAS sends notification of Disconnection</w:t>
        </w:r>
      </w:ins>
      <w:commentRangeEnd w:id="2616"/>
      <w:ins w:id="2618" w:author="John Lawton" w:date="2023-07-13T09:29:00Z">
        <w:r w:rsidR="000A00F8">
          <w:rPr>
            <w:rStyle w:val="CommentReference"/>
            <w:rFonts w:eastAsia="Times New Roman"/>
            <w:lang w:eastAsia="en-GB"/>
          </w:rPr>
          <w:commentReference w:id="2616"/>
        </w:r>
      </w:ins>
    </w:p>
    <w:p w14:paraId="1600A044" w14:textId="639ADBD1" w:rsidR="008D2CC4" w:rsidRPr="008D2CC4" w:rsidRDefault="008D2CC4" w:rsidP="000A00F8">
      <w:pPr>
        <w:pStyle w:val="DCSubHeading1Level2"/>
        <w:tabs>
          <w:tab w:val="left" w:pos="709"/>
        </w:tabs>
        <w:ind w:left="709" w:hanging="709"/>
        <w:jc w:val="both"/>
        <w:rPr>
          <w:szCs w:val="24"/>
        </w:rPr>
      </w:pPr>
      <w:ins w:id="2619"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615"/>
      <w:ins w:id="2620"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7C37F513" w:rsidR="0033535F" w:rsidRDefault="0033535F" w:rsidP="0033535F">
      <w:pPr>
        <w:pStyle w:val="Heading2"/>
      </w:pPr>
      <w:r>
        <w:t xml:space="preserve">Once the Supplier Party has been notified of the completed Disconnection it shall, </w:t>
      </w:r>
      <w:ins w:id="2621" w:author="John Lawton" w:date="2023-07-13T09:21:00Z">
        <w:r w:rsidR="0091257E">
          <w:t>where required by</w:t>
        </w:r>
      </w:ins>
      <w:del w:id="2622" w:author="John Lawton" w:date="2023-07-13T09:21:00Z">
        <w:r w:rsidDel="0091257E">
          <w:delText>in accordance with</w:delText>
        </w:r>
      </w:del>
      <w:r>
        <w:t xml:space="preserve"> the Retail Energy Code, contact the DNO/IDNO Party if that Supplier Parties’ records indicate that the Metering Point should not have been Disconnected and is still in use.</w:t>
      </w:r>
    </w:p>
    <w:p w14:paraId="4610EBFC" w14:textId="456A4F8D" w:rsidR="0033535F" w:rsidRDefault="0033535F" w:rsidP="0033535F">
      <w:pPr>
        <w:pStyle w:val="Heading2"/>
      </w:pPr>
      <w:r>
        <w:t>Where no issue is identified in accordance with Paragraph 4.28, the Supplier Party shall, on receiving notification of the completed Disconnection</w:t>
      </w:r>
      <w:del w:id="2623" w:author="John Lawton" w:date="2023-07-13T09:21:00Z">
        <w:r w:rsidDel="0091257E">
          <w:delText xml:space="preserve"> from the DNO/IDNO Party</w:delText>
        </w:r>
      </w:del>
      <w:r>
        <w:t xml:space="preserve">, send a Registration De-Activation Request to the CSS Provider </w:t>
      </w:r>
      <w:ins w:id="2624" w:author="John Lawton" w:date="2023-07-13T09:21:00Z">
        <w:r w:rsidR="0091257E">
          <w:t>where required by</w:t>
        </w:r>
        <w:r w:rsidR="0091257E" w:rsidDel="0091257E">
          <w:t xml:space="preserve"> </w:t>
        </w:r>
      </w:ins>
      <w:del w:id="2625" w:author="John Lawton" w:date="2023-07-13T09:21:00Z">
        <w:r w:rsidDel="0091257E">
          <w:delText xml:space="preserve">in accordance with </w:delText>
        </w:r>
      </w:del>
      <w:r>
        <w:t>the Retail Energy Code.</w:t>
      </w:r>
    </w:p>
    <w:p w14:paraId="6C8ABB67" w14:textId="77777777" w:rsidR="00DD3B93" w:rsidRPr="00844238" w:rsidRDefault="00DD3B93" w:rsidP="00551B14">
      <w:pPr>
        <w:pStyle w:val="Heading1"/>
        <w:ind w:left="0"/>
      </w:pPr>
      <w:bookmarkStart w:id="2626" w:name="_Toc81361390"/>
      <w:bookmarkStart w:id="2627" w:name="_Toc85404478"/>
      <w:bookmarkStart w:id="2628" w:name="_Toc86072394"/>
      <w:bookmarkStart w:id="2629" w:name="_Toc95486345"/>
      <w:bookmarkStart w:id="2630" w:name="_Toc96591030"/>
      <w:bookmarkStart w:id="2631" w:name="_Toc99698121"/>
      <w:bookmarkStart w:id="2632" w:name="_Toc123660044"/>
      <w:bookmarkStart w:id="2633" w:name="_Toc129343733"/>
      <w:bookmarkStart w:id="2634" w:name="_Toc138973725"/>
      <w:bookmarkStart w:id="2635" w:name="_Toc139025883"/>
      <w:r w:rsidRPr="00844238">
        <w:t>Multi-site Physical Disconnections</w:t>
      </w:r>
      <w:bookmarkEnd w:id="2626"/>
      <w:bookmarkEnd w:id="2627"/>
      <w:bookmarkEnd w:id="2628"/>
      <w:bookmarkEnd w:id="2629"/>
      <w:bookmarkEnd w:id="2630"/>
      <w:bookmarkEnd w:id="2631"/>
      <w:bookmarkEnd w:id="2632"/>
      <w:bookmarkEnd w:id="2633"/>
      <w:bookmarkEnd w:id="2634"/>
      <w:bookmarkEnd w:id="2635"/>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pPr>
        <w:pStyle w:val="Heading5"/>
      </w:pPr>
      <w:r>
        <w:t xml:space="preserve">addresses of the </w:t>
      </w:r>
      <w:proofErr w:type="gramStart"/>
      <w:r>
        <w:t>properties;</w:t>
      </w:r>
      <w:proofErr w:type="gramEnd"/>
      <w:r>
        <w:t xml:space="preserve"> </w:t>
      </w:r>
    </w:p>
    <w:p w14:paraId="634EBF33" w14:textId="0C652546" w:rsidR="00DD3B93" w:rsidRDefault="00DD3B93">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pPr>
        <w:pStyle w:val="Heading5"/>
      </w:pPr>
      <w:r>
        <w:t xml:space="preserve">MPANs and Meter Serial Numbers, if </w:t>
      </w:r>
      <w:proofErr w:type="gramStart"/>
      <w:r>
        <w:t>known;</w:t>
      </w:r>
      <w:proofErr w:type="gramEnd"/>
      <w:r>
        <w:t xml:space="preserve"> </w:t>
      </w:r>
    </w:p>
    <w:p w14:paraId="05CB23AB" w14:textId="5C90DE2C" w:rsidR="00DD3B93" w:rsidRDefault="00DD3B93">
      <w:pPr>
        <w:pStyle w:val="Heading5"/>
      </w:pPr>
      <w:r>
        <w:t>planned demolition date(s</w:t>
      </w:r>
      <w:proofErr w:type="gramStart"/>
      <w:r>
        <w:t>);</w:t>
      </w:r>
      <w:proofErr w:type="gramEnd"/>
      <w:r>
        <w:t xml:space="preserve"> </w:t>
      </w:r>
    </w:p>
    <w:p w14:paraId="5D23FD55" w14:textId="2208149A" w:rsidR="00DD3B93" w:rsidRDefault="00DD3B93">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pPr>
        <w:pStyle w:val="Heading5"/>
      </w:pPr>
      <w:r>
        <w:t xml:space="preserve">any Section 80 Notice or Section 81 Notice issued in accordance with the Building Act 1984; and </w:t>
      </w:r>
    </w:p>
    <w:p w14:paraId="396B9D5B" w14:textId="28335183" w:rsidR="00DD3B93" w:rsidRDefault="00DD3B93">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pPr>
        <w:pStyle w:val="Heading5"/>
      </w:pPr>
      <w:proofErr w:type="gramStart"/>
      <w:r>
        <w:t>addresses;</w:t>
      </w:r>
      <w:proofErr w:type="gramEnd"/>
      <w:r>
        <w:t xml:space="preserve"> </w:t>
      </w:r>
    </w:p>
    <w:p w14:paraId="3B76BF19" w14:textId="14297E48" w:rsidR="00DD3B93" w:rsidRDefault="00DD3B93">
      <w:pPr>
        <w:pStyle w:val="Heading5"/>
      </w:pPr>
      <w:r>
        <w:t xml:space="preserve">MPANs for the affected Metering Points (including any indicators of Active Green Deal Plans being associated to any Metering Points); and  </w:t>
      </w:r>
    </w:p>
    <w:p w14:paraId="558DE717" w14:textId="5F0DC7A8" w:rsidR="00DD3B93" w:rsidRDefault="00DD3B93">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pPr>
        <w:pStyle w:val="Heading5"/>
      </w:pPr>
      <w:r>
        <w:t>m</w:t>
      </w:r>
      <w:r w:rsidR="00DD3B93">
        <w:t xml:space="preserve">eters are still in situ, and it wishes to agree arrangements to obtain meter reads or asset; or  </w:t>
      </w:r>
    </w:p>
    <w:p w14:paraId="7FC5A956" w14:textId="4EA4B1D8" w:rsidR="00DD3B93" w:rsidRDefault="00DD3B93">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pPr>
        <w:pStyle w:val="Heading5"/>
      </w:pPr>
      <w:r>
        <w:t>provide information to the relevant Meter Operator</w:t>
      </w:r>
      <w:ins w:id="2636" w:author="John Lawton"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commentRangeStart w:id="2637"/>
      <w:ins w:id="2638" w:author="John Lawton" w:date="2023-07-13T09:23:00Z">
        <w:r>
          <w:t xml:space="preserve">For non-MHHS, </w:t>
        </w:r>
      </w:ins>
      <w:del w:id="2639" w:author="John Lawton" w:date="2023-07-13T09:23:00Z">
        <w:r w:rsidR="00DD3B93" w:rsidDel="0091257E">
          <w:delText xml:space="preserve">A </w:delText>
        </w:r>
      </w:del>
      <w:ins w:id="2640" w:author="John Lawton" w:date="2023-07-13T09:23:00Z">
        <w:r>
          <w:t xml:space="preserve">a </w:t>
        </w:r>
      </w:ins>
      <w:commentRangeEnd w:id="2637"/>
      <w:ins w:id="2641" w:author="John Lawton" w:date="2023-07-13T09:30:00Z">
        <w:r w:rsidR="000A00F8">
          <w:rPr>
            <w:rStyle w:val="CommentReference"/>
            <w:rFonts w:eastAsia="Times New Roman"/>
            <w:iCs w:val="0"/>
            <w:color w:val="auto"/>
            <w:lang w:eastAsia="en-GB"/>
          </w:rPr>
          <w:commentReference w:id="2637"/>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642" w:author="John Lawton" w:date="2023-07-13T09:23:00Z"/>
          <w:b/>
          <w:bCs/>
        </w:rPr>
      </w:pPr>
      <w:commentRangeStart w:id="2643"/>
      <w:ins w:id="2644" w:author="John Lawton" w:date="2023-07-13T09:23:00Z">
        <w:r w:rsidRPr="00975C10">
          <w:rPr>
            <w:b/>
            <w:bCs/>
          </w:rPr>
          <w:t>Step 1</w:t>
        </w:r>
        <w:r>
          <w:rPr>
            <w:b/>
            <w:bCs/>
          </w:rPr>
          <w:t>0</w:t>
        </w:r>
        <w:r w:rsidRPr="00975C10">
          <w:rPr>
            <w:b/>
            <w:bCs/>
          </w:rPr>
          <w:t>A – MPAS sends notification of Disconnection</w:t>
        </w:r>
      </w:ins>
      <w:commentRangeEnd w:id="2643"/>
      <w:ins w:id="2645" w:author="John Lawton" w:date="2023-07-13T09:30:00Z">
        <w:r w:rsidR="000A00F8">
          <w:rPr>
            <w:rStyle w:val="CommentReference"/>
            <w:rFonts w:eastAsia="Times New Roman"/>
            <w:lang w:eastAsia="en-GB"/>
          </w:rPr>
          <w:commentReference w:id="2643"/>
        </w:r>
      </w:ins>
    </w:p>
    <w:p w14:paraId="485D5E91" w14:textId="2F7C408A" w:rsidR="0091257E" w:rsidRDefault="0091257E" w:rsidP="000A00F8">
      <w:pPr>
        <w:pStyle w:val="Heading2"/>
        <w:numPr>
          <w:ilvl w:val="0"/>
          <w:numId w:val="0"/>
        </w:numPr>
        <w:tabs>
          <w:tab w:val="left" w:pos="709"/>
        </w:tabs>
        <w:ind w:left="709" w:hanging="709"/>
      </w:pPr>
      <w:ins w:id="2646" w:author="John Lawton" w:date="2023-07-13T09:23:00Z">
        <w:r>
          <w:t>5.23A</w:t>
        </w:r>
        <w:r>
          <w:tab/>
          <w:t>For MHHS MPANs, once MPAS has received the notification from the DNO/IDNO Party of the Disconnection it shall notify the Supplier Party in accordance with the BSC</w:t>
        </w:r>
      </w:ins>
      <w:ins w:id="2647"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670E2A40"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 xml:space="preserve">Once the Supplier Party has been notified of the completed Disconnection it shall, </w:t>
      </w:r>
      <w:del w:id="2648" w:author="John Lawton" w:date="2023-07-13T09:24:00Z">
        <w:r w:rsidRPr="001B7528" w:rsidDel="0091257E">
          <w:rPr>
            <w:rFonts w:ascii="Times New Roman" w:hAnsi="Times New Roman" w:cs="Times New Roman"/>
            <w:sz w:val="24"/>
            <w:szCs w:val="24"/>
          </w:rPr>
          <w:delText xml:space="preserve">in accordance with </w:delText>
        </w:r>
      </w:del>
      <w:ins w:id="2649" w:author="John Lawton" w:date="2023-07-13T09:24:00Z">
        <w:r w:rsidR="0091257E">
          <w:rPr>
            <w:rFonts w:ascii="Times New Roman" w:hAnsi="Times New Roman" w:cs="Times New Roman"/>
            <w:sz w:val="24"/>
            <w:szCs w:val="24"/>
          </w:rPr>
          <w:t xml:space="preserve">where required by </w:t>
        </w:r>
      </w:ins>
      <w:r w:rsidRPr="001B7528">
        <w:rPr>
          <w:rFonts w:ascii="Times New Roman" w:hAnsi="Times New Roman" w:cs="Times New Roman"/>
          <w:sz w:val="24"/>
          <w:szCs w:val="24"/>
        </w:rPr>
        <w:t>the Retail Energy Code, contact the DNO/IDNO Party if that Supplier Parties’ records indicate that the Metering Point should not have been Disconnected and is still in use.</w:t>
      </w:r>
    </w:p>
    <w:p w14:paraId="6805091A" w14:textId="61FD7913"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650"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xml:space="preserve">, send a Registration De-Activation Request to the CSS Provider </w:t>
      </w:r>
      <w:del w:id="2651" w:author="John Lawton" w:date="2023-07-13T09:24:00Z">
        <w:r w:rsidRPr="001B7528" w:rsidDel="0091257E">
          <w:rPr>
            <w:rFonts w:ascii="Times New Roman" w:hAnsi="Times New Roman" w:cs="Times New Roman"/>
            <w:sz w:val="24"/>
            <w:szCs w:val="24"/>
          </w:rPr>
          <w:delText>in accordance with</w:delText>
        </w:r>
      </w:del>
      <w:ins w:id="2652" w:author="John Lawton" w:date="2023-07-13T09:24:00Z">
        <w:r w:rsidR="0091257E">
          <w:rPr>
            <w:rFonts w:ascii="Times New Roman" w:hAnsi="Times New Roman" w:cs="Times New Roman"/>
            <w:sz w:val="24"/>
            <w:szCs w:val="24"/>
          </w:rPr>
          <w:t>where required by</w:t>
        </w:r>
      </w:ins>
      <w:r w:rsidRPr="001B7528">
        <w:rPr>
          <w:rFonts w:ascii="Times New Roman" w:hAnsi="Times New Roman" w:cs="Times New Roman"/>
          <w:sz w:val="24"/>
          <w:szCs w:val="24"/>
        </w:rPr>
        <w:t xml:space="preserve"> the Retail Energy Code.</w:t>
      </w:r>
    </w:p>
    <w:p w14:paraId="78ADA1A9" w14:textId="77777777" w:rsidR="00DD3B93" w:rsidRPr="00844238" w:rsidRDefault="00DD3B93" w:rsidP="00551B14">
      <w:pPr>
        <w:pStyle w:val="Heading1"/>
        <w:ind w:left="0"/>
      </w:pPr>
      <w:bookmarkStart w:id="2653" w:name="_Toc81361391"/>
      <w:bookmarkStart w:id="2654" w:name="_Toc85404479"/>
      <w:bookmarkStart w:id="2655" w:name="_Toc86072395"/>
      <w:bookmarkStart w:id="2656" w:name="_Toc95486346"/>
      <w:bookmarkStart w:id="2657" w:name="_Toc96591031"/>
      <w:bookmarkStart w:id="2658" w:name="_Toc99698122"/>
      <w:bookmarkStart w:id="2659" w:name="_Toc123660045"/>
      <w:bookmarkStart w:id="2660" w:name="_Toc129343734"/>
      <w:bookmarkStart w:id="2661" w:name="_Toc138973726"/>
      <w:bookmarkStart w:id="2662" w:name="_Toc139025884"/>
      <w:r w:rsidRPr="00844238">
        <w:lastRenderedPageBreak/>
        <w:t>Logical Disconnections</w:t>
      </w:r>
      <w:bookmarkEnd w:id="2653"/>
      <w:bookmarkEnd w:id="2654"/>
      <w:bookmarkEnd w:id="2655"/>
      <w:bookmarkEnd w:id="2656"/>
      <w:bookmarkEnd w:id="2657"/>
      <w:bookmarkEnd w:id="2658"/>
      <w:bookmarkEnd w:id="2659"/>
      <w:bookmarkEnd w:id="2660"/>
      <w:bookmarkEnd w:id="2661"/>
      <w:bookmarkEnd w:id="2662"/>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pPr>
        <w:pStyle w:val="Heading5"/>
      </w:pPr>
      <w:commentRangeStart w:id="2663"/>
      <w:ins w:id="2664" w:author="John Lawton" w:date="2023-07-13T09:25:00Z">
        <w:r>
          <w:t xml:space="preserve">For non MHHS, </w:t>
        </w:r>
      </w:ins>
      <w:commentRangeEnd w:id="2663"/>
      <w:ins w:id="2665" w:author="John Lawton" w:date="2023-07-13T09:30:00Z">
        <w:r w:rsidR="000A00F8">
          <w:rPr>
            <w:rStyle w:val="CommentReference"/>
            <w:rFonts w:eastAsia="Times New Roman"/>
            <w:lang w:eastAsia="en-GB"/>
          </w:rPr>
          <w:commentReference w:id="2663"/>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666" w:author="John Lawton" w:date="2023-07-13T09:27:00Z"/>
          <w:b/>
          <w:bCs/>
        </w:rPr>
      </w:pPr>
      <w:commentRangeStart w:id="2667"/>
      <w:ins w:id="2668" w:author="John Lawton" w:date="2023-07-13T09:27:00Z">
        <w:r w:rsidRPr="00975C10">
          <w:rPr>
            <w:b/>
            <w:bCs/>
          </w:rPr>
          <w:t xml:space="preserve">Step </w:t>
        </w:r>
        <w:r>
          <w:rPr>
            <w:b/>
            <w:bCs/>
          </w:rPr>
          <w:t>3</w:t>
        </w:r>
        <w:r w:rsidRPr="00975C10">
          <w:rPr>
            <w:b/>
            <w:bCs/>
          </w:rPr>
          <w:t>A – MPAS sends notification of Disconnection</w:t>
        </w:r>
      </w:ins>
      <w:commentRangeEnd w:id="2667"/>
      <w:ins w:id="2669" w:author="John Lawton" w:date="2023-07-13T09:31:00Z">
        <w:r w:rsidR="000A00F8">
          <w:rPr>
            <w:rStyle w:val="CommentReference"/>
            <w:rFonts w:eastAsia="Times New Roman"/>
            <w:lang w:eastAsia="en-GB"/>
          </w:rPr>
          <w:commentReference w:id="2667"/>
        </w:r>
      </w:ins>
    </w:p>
    <w:p w14:paraId="727F9395" w14:textId="7ACD5600" w:rsidR="0091257E" w:rsidRDefault="0091257E" w:rsidP="0091257E">
      <w:pPr>
        <w:ind w:left="851" w:hanging="851"/>
        <w:jc w:val="both"/>
        <w:rPr>
          <w:ins w:id="2670" w:author="John Lawton" w:date="2023-07-13T09:27:00Z"/>
        </w:rPr>
      </w:pPr>
      <w:ins w:id="2671" w:author="John Lawton" w:date="2023-07-13T09:27:00Z">
        <w:r>
          <w:t>6.7A</w:t>
        </w:r>
        <w:r>
          <w:tab/>
          <w:t>For MHHS MPANs, once MPAS has received the notification from the DNO/IDNO Party of the Disconnection it shall notify the Supplier Party in accordance with the BSC</w:t>
        </w:r>
      </w:ins>
      <w:ins w:id="2672"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377E2A08"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673"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 xml:space="preserve">to the CSS Provider </w:t>
      </w:r>
      <w:del w:id="2674" w:author="John Lawton" w:date="2023-07-13T09:28:00Z">
        <w:r w:rsidRPr="001B7528" w:rsidDel="0091257E">
          <w:rPr>
            <w:rFonts w:cs="Times New Roman"/>
            <w:szCs w:val="24"/>
          </w:rPr>
          <w:delText>in accordance with</w:delText>
        </w:r>
      </w:del>
      <w:ins w:id="2675" w:author="John Lawton" w:date="2023-07-13T09:28:00Z">
        <w:r w:rsidR="0091257E">
          <w:rPr>
            <w:rFonts w:cs="Times New Roman"/>
            <w:szCs w:val="24"/>
          </w:rPr>
          <w:t>where required by</w:t>
        </w:r>
      </w:ins>
      <w:r w:rsidRPr="001B7528">
        <w:rPr>
          <w:rFonts w:cs="Times New Roman"/>
          <w:szCs w:val="24"/>
        </w:rPr>
        <w:t xml:space="preserve"> the Retail Energy Code.</w:t>
      </w:r>
    </w:p>
    <w:p w14:paraId="69E0F2C9" w14:textId="77777777" w:rsidR="00DD3B93" w:rsidRPr="00844238" w:rsidRDefault="00DD3B93" w:rsidP="00551B14">
      <w:pPr>
        <w:pStyle w:val="Heading1"/>
        <w:ind w:left="0"/>
      </w:pPr>
      <w:bookmarkStart w:id="2676" w:name="_Toc81361392"/>
      <w:bookmarkStart w:id="2677" w:name="_Toc85404480"/>
      <w:bookmarkStart w:id="2678" w:name="_Toc86072396"/>
      <w:bookmarkStart w:id="2679" w:name="_Toc95486347"/>
      <w:bookmarkStart w:id="2680" w:name="_Toc96591032"/>
      <w:bookmarkStart w:id="2681" w:name="_Toc99698123"/>
      <w:bookmarkStart w:id="2682" w:name="_Toc123660046"/>
      <w:bookmarkStart w:id="2683" w:name="_Toc129343735"/>
      <w:bookmarkStart w:id="2684" w:name="_Toc138973727"/>
      <w:bookmarkStart w:id="2685" w:name="_Toc139025885"/>
      <w:r w:rsidRPr="00844238">
        <w:t>Logical Disconnections – Bulk Updates</w:t>
      </w:r>
      <w:bookmarkEnd w:id="2676"/>
      <w:bookmarkEnd w:id="2677"/>
      <w:bookmarkEnd w:id="2678"/>
      <w:bookmarkEnd w:id="2679"/>
      <w:bookmarkEnd w:id="2680"/>
      <w:bookmarkEnd w:id="2681"/>
      <w:bookmarkEnd w:id="2682"/>
      <w:bookmarkEnd w:id="2683"/>
      <w:bookmarkEnd w:id="2684"/>
      <w:bookmarkEnd w:id="2685"/>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413"/>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John Lawton" w:date="2023-07-05T11:45:00Z" w:initials="JL">
    <w:p w14:paraId="2770652D" w14:textId="1CA422C4" w:rsidR="006B76AC" w:rsidRDefault="006B76AC" w:rsidP="00710788">
      <w:pPr>
        <w:pStyle w:val="CommentText"/>
      </w:pPr>
      <w:r>
        <w:rPr>
          <w:rStyle w:val="CommentReference"/>
        </w:rPr>
        <w:annotationRef/>
      </w:r>
      <w:r>
        <w:t>New service under BSCP702</w:t>
      </w:r>
    </w:p>
  </w:comment>
  <w:comment w:id="16" w:author="John Lawton" w:date="2023-08-06T10:55:00Z" w:initials="JL">
    <w:p w14:paraId="593F61DC" w14:textId="77777777" w:rsidR="00D026D6" w:rsidRDefault="00D026D6">
      <w:pPr>
        <w:pStyle w:val="CommentText"/>
      </w:pPr>
      <w:r>
        <w:rPr>
          <w:rStyle w:val="CommentReference"/>
        </w:rPr>
        <w:annotationRef/>
      </w:r>
      <w:r>
        <w:t>CCIAG-CCT-36 - Billing and Invoicing</w:t>
      </w:r>
    </w:p>
    <w:p w14:paraId="4529B19C" w14:textId="77777777" w:rsidR="00D026D6" w:rsidRDefault="00D026D6" w:rsidP="002525CA">
      <w:pPr>
        <w:pStyle w:val="CommentText"/>
      </w:pPr>
      <w:r>
        <w:t>This is being considered in DCP415 now CR19 to include REP flows (DIN246 - interim release 5 (4 Oct)</w:t>
      </w:r>
    </w:p>
  </w:comment>
  <w:comment w:id="31" w:author="John Lawton" w:date="2023-08-06T10:57:00Z" w:initials="JL">
    <w:p w14:paraId="30737A5E" w14:textId="77777777" w:rsidR="00D026D6" w:rsidRDefault="00D026D6">
      <w:pPr>
        <w:pStyle w:val="CommentText"/>
      </w:pPr>
      <w:r>
        <w:rPr>
          <w:rStyle w:val="CommentReference"/>
        </w:rPr>
        <w:annotationRef/>
      </w:r>
      <w:r>
        <w:t>CCIAG-CCT-36 - Billing and Invoicing</w:t>
      </w:r>
    </w:p>
    <w:p w14:paraId="1CEAB898" w14:textId="77777777" w:rsidR="00D026D6" w:rsidRDefault="00D026D6" w:rsidP="00D01E01">
      <w:pPr>
        <w:pStyle w:val="CommentText"/>
      </w:pPr>
      <w:r>
        <w:t>This is being considered in DCP415 now CR19 to include REP flows (DIN246 - interim release 5 (4 Oct)</w:t>
      </w:r>
    </w:p>
  </w:comment>
  <w:comment w:id="44" w:author="John Lawton" w:date="2023-08-06T10:57:00Z" w:initials="JL">
    <w:p w14:paraId="0392A749" w14:textId="77777777" w:rsidR="00D026D6" w:rsidRDefault="00D026D6">
      <w:pPr>
        <w:pStyle w:val="CommentText"/>
      </w:pPr>
      <w:r>
        <w:rPr>
          <w:rStyle w:val="CommentReference"/>
        </w:rPr>
        <w:annotationRef/>
      </w:r>
      <w:r>
        <w:t>CCIAG-CCT-36 - Billing and Invoicing</w:t>
      </w:r>
    </w:p>
    <w:p w14:paraId="1132C64C" w14:textId="77777777" w:rsidR="00D026D6" w:rsidRDefault="00D026D6" w:rsidP="007E5D4A">
      <w:pPr>
        <w:pStyle w:val="CommentText"/>
      </w:pPr>
      <w:r>
        <w:t>This is being considered in DCP415 now CR19 to include REP flows (DIN246 - interim release 5 (4 Oct)</w:t>
      </w:r>
    </w:p>
  </w:comment>
  <w:comment w:id="57" w:author="John Lawton" w:date="2023-03-07T09:16:00Z" w:initials="JL">
    <w:p w14:paraId="4A9197AD" w14:textId="1F96D364" w:rsidR="00370B71" w:rsidRDefault="00370B71" w:rsidP="00C62376">
      <w:pPr>
        <w:pStyle w:val="CommentText"/>
      </w:pPr>
      <w:r>
        <w:rPr>
          <w:rStyle w:val="CommentReference"/>
        </w:rPr>
        <w:annotationRef/>
      </w:r>
      <w:r>
        <w:t>New flows introduced and processed via this platform</w:t>
      </w:r>
    </w:p>
  </w:comment>
  <w:comment w:id="64" w:author="John Lawton" w:date="2023-07-06T11:27:00Z" w:initials="JL">
    <w:p w14:paraId="2291981B" w14:textId="77777777" w:rsidR="0072031B" w:rsidRDefault="0072031B" w:rsidP="00237AB1">
      <w:pPr>
        <w:pStyle w:val="CommentText"/>
      </w:pPr>
      <w:r>
        <w:rPr>
          <w:rStyle w:val="CommentReference"/>
        </w:rPr>
        <w:annotationRef/>
      </w:r>
      <w:r>
        <w:t>Generic term for all Data Service Agents under MHHS - updated section J of the BSC</w:t>
      </w:r>
    </w:p>
  </w:comment>
  <w:comment w:id="91" w:author="John Lawton" w:date="2023-03-10T08:39:00Z" w:initials="JL">
    <w:p w14:paraId="62A06438" w14:textId="77777777" w:rsidR="0072031B" w:rsidRDefault="0072031B">
      <w:pPr>
        <w:pStyle w:val="CommentText"/>
      </w:pPr>
      <w:r>
        <w:rPr>
          <w:rStyle w:val="CommentReference"/>
        </w:rPr>
        <w:annotationRef/>
      </w:r>
      <w:r>
        <w:t>CCIAG-CCT-36 - Billing and Invoicing</w:t>
      </w:r>
    </w:p>
    <w:p w14:paraId="3E319661" w14:textId="77777777" w:rsidR="0072031B" w:rsidRDefault="0072031B" w:rsidP="001B74F4">
      <w:pPr>
        <w:pStyle w:val="CommentText"/>
      </w:pPr>
      <w:r>
        <w:t>This is being considered in DCP415 to include REP flows</w:t>
      </w:r>
    </w:p>
  </w:comment>
  <w:comment w:id="100" w:author="John Lawton" w:date="2023-03-02T09:28:00Z" w:initials="JL">
    <w:p w14:paraId="5B3BA972" w14:textId="77777777" w:rsidR="0072031B" w:rsidRDefault="0072031B" w:rsidP="00B320C5">
      <w:pPr>
        <w:pStyle w:val="CommentText"/>
      </w:pPr>
      <w:r>
        <w:rPr>
          <w:rStyle w:val="CommentReference"/>
        </w:rPr>
        <w:annotationRef/>
      </w:r>
      <w:r>
        <w:t>Likely to be required once updates to sections including DTC clauses</w:t>
      </w:r>
    </w:p>
  </w:comment>
  <w:comment w:id="111" w:author="John Lawton" w:date="2023-03-10T08:39:00Z" w:initials="JL">
    <w:p w14:paraId="2A5F69B9" w14:textId="77777777" w:rsidR="0072031B" w:rsidRDefault="0072031B">
      <w:pPr>
        <w:pStyle w:val="CommentText"/>
      </w:pPr>
      <w:r>
        <w:rPr>
          <w:rStyle w:val="CommentReference"/>
        </w:rPr>
        <w:annotationRef/>
      </w:r>
      <w:r>
        <w:t>CCIAG-CCT-36 - Billing and Invoicing</w:t>
      </w:r>
    </w:p>
    <w:p w14:paraId="29679D99" w14:textId="77777777" w:rsidR="0072031B" w:rsidRDefault="0072031B" w:rsidP="00071C14">
      <w:pPr>
        <w:pStyle w:val="CommentText"/>
      </w:pPr>
      <w:r>
        <w:t>This is being considered in DCP415 to include REP flows</w:t>
      </w:r>
    </w:p>
  </w:comment>
  <w:comment w:id="117" w:author="John Lawton" w:date="2023-07-06T11:34:00Z" w:initials="JL">
    <w:p w14:paraId="0DE1AE3D" w14:textId="77777777" w:rsidR="00EE0153" w:rsidRDefault="00EE0153">
      <w:pPr>
        <w:pStyle w:val="CommentText"/>
      </w:pPr>
      <w:r>
        <w:rPr>
          <w:rStyle w:val="CommentReference"/>
        </w:rPr>
        <w:annotationRef/>
      </w:r>
      <w:r>
        <w:t>CCIAG-CCT-36 - Billing and Invoicing</w:t>
      </w:r>
    </w:p>
    <w:p w14:paraId="519F0692" w14:textId="77777777" w:rsidR="00EE0153" w:rsidRDefault="00EE0153" w:rsidP="008C2626">
      <w:pPr>
        <w:pStyle w:val="CommentText"/>
      </w:pPr>
      <w:r>
        <w:t>This is being considered in DCP415 in to include REP flows</w:t>
      </w:r>
    </w:p>
  </w:comment>
  <w:comment w:id="132" w:author="John Lawton" w:date="2023-07-21T07:43:00Z" w:initials="JL">
    <w:p w14:paraId="67A97926" w14:textId="77777777" w:rsidR="00790D7B" w:rsidRDefault="00790D7B" w:rsidP="00E87B42">
      <w:pPr>
        <w:pStyle w:val="CommentText"/>
      </w:pPr>
      <w:r>
        <w:rPr>
          <w:rStyle w:val="CommentReference"/>
        </w:rPr>
        <w:annotationRef/>
      </w:r>
      <w:r>
        <w:t>new term - BSCP701</w:t>
      </w:r>
    </w:p>
  </w:comment>
  <w:comment w:id="138" w:author="John Lawton" w:date="2023-03-10T08:44:00Z" w:initials="JL">
    <w:p w14:paraId="4AD4BCBE" w14:textId="3699D4CE" w:rsidR="00792FF9" w:rsidRDefault="00792FF9" w:rsidP="00792FF9">
      <w:pPr>
        <w:pStyle w:val="CommentText"/>
      </w:pPr>
      <w:r>
        <w:rPr>
          <w:rStyle w:val="CommentReference"/>
        </w:rPr>
        <w:annotationRef/>
      </w:r>
      <w:r>
        <w:t>CCIAG-CCT-36 - Billing and Invoicing</w:t>
      </w:r>
    </w:p>
    <w:p w14:paraId="5E599139" w14:textId="77777777" w:rsidR="00792FF9" w:rsidRDefault="00792FF9" w:rsidP="00792FF9">
      <w:pPr>
        <w:pStyle w:val="CommentText"/>
      </w:pPr>
      <w:r>
        <w:t>This is being considered in DCP415 to include REP flows</w:t>
      </w:r>
    </w:p>
  </w:comment>
  <w:comment w:id="152" w:author="John Lawton" w:date="2023-07-21T07:40:00Z" w:initials="JL">
    <w:p w14:paraId="5A6238DB" w14:textId="77777777" w:rsidR="00CE2578" w:rsidRDefault="00CE2578" w:rsidP="00535663">
      <w:pPr>
        <w:pStyle w:val="CommentText"/>
      </w:pPr>
      <w:r>
        <w:rPr>
          <w:rStyle w:val="CommentReference"/>
        </w:rPr>
        <w:annotationRef/>
      </w:r>
      <w:r>
        <w:t>New term - BSCP700</w:t>
      </w:r>
    </w:p>
  </w:comment>
  <w:comment w:id="158" w:author="John Lawton" w:date="2023-07-06T11:57:00Z" w:initials="JL">
    <w:p w14:paraId="1B635554" w14:textId="05598CA7" w:rsidR="003649E8" w:rsidRDefault="003649E8" w:rsidP="00110714">
      <w:pPr>
        <w:pStyle w:val="CommentText"/>
      </w:pPr>
      <w:r>
        <w:rPr>
          <w:rStyle w:val="CommentReference"/>
        </w:rPr>
        <w:annotationRef/>
      </w:r>
      <w:r>
        <w:t>Is this really needed. Not sure that it is in BSCP700</w:t>
      </w:r>
    </w:p>
  </w:comment>
  <w:comment w:id="160" w:author="John Lawton" w:date="2023-02-27T09:55:00Z" w:initials="JL">
    <w:p w14:paraId="5A746FCC" w14:textId="77777777" w:rsidR="003649E8" w:rsidRDefault="003649E8" w:rsidP="003649E8">
      <w:pPr>
        <w:pStyle w:val="CommentText"/>
      </w:pPr>
      <w:r>
        <w:rPr>
          <w:rStyle w:val="CommentReference"/>
        </w:rPr>
        <w:annotationRef/>
      </w:r>
      <w:r>
        <w:t>Avoids multiple changes by retaining the definition rather than splitting up UMSO and SMDS</w:t>
      </w:r>
    </w:p>
  </w:comment>
  <w:comment w:id="165" w:author="John Lawton" w:date="2023-07-10T08:46:00Z" w:initials="JL">
    <w:p w14:paraId="18B6CE8A" w14:textId="77777777" w:rsidR="00B92570" w:rsidRDefault="00B92570" w:rsidP="00492236">
      <w:pPr>
        <w:pStyle w:val="CommentText"/>
      </w:pPr>
      <w:r>
        <w:rPr>
          <w:rStyle w:val="CommentReference"/>
        </w:rPr>
        <w:annotationRef/>
      </w:r>
      <w:r>
        <w:t>BSCP706 has still to define the section on reporting specifically para 2.6.3 - Supplier Metering System Count Report which is the report received in BSCP501</w:t>
      </w:r>
    </w:p>
  </w:comment>
  <w:comment w:id="177" w:author="John Lawton" w:date="2023-07-10T08:48:00Z" w:initials="JL">
    <w:p w14:paraId="7E19514D" w14:textId="77777777" w:rsidR="00B92570" w:rsidRDefault="00B92570" w:rsidP="00787602">
      <w:pPr>
        <w:pStyle w:val="CommentText"/>
      </w:pPr>
      <w:r>
        <w:rPr>
          <w:rStyle w:val="CommentReference"/>
        </w:rPr>
        <w:annotationRef/>
      </w:r>
      <w:r>
        <w:t>Same comment as above. Await report to see how transition reporting will look like</w:t>
      </w:r>
    </w:p>
  </w:comment>
  <w:comment w:id="184" w:author="John Lawton" w:date="2023-07-10T08:52:00Z" w:initials="JL">
    <w:p w14:paraId="092A6E6E" w14:textId="06793DD6" w:rsidR="00B92570" w:rsidRDefault="00B92570" w:rsidP="003F5797">
      <w:pPr>
        <w:pStyle w:val="CommentText"/>
      </w:pPr>
      <w:r>
        <w:rPr>
          <w:rStyle w:val="CommentReference"/>
        </w:rPr>
        <w:annotationRef/>
      </w:r>
      <w:r>
        <w:t>To be reviewed once an understanding of what reports will be received during transitio</w:t>
      </w:r>
      <w:r w:rsidR="00A87D8B">
        <w:t>BBC</w:t>
      </w:r>
    </w:p>
  </w:comment>
  <w:comment w:id="204" w:author="John Lawton" w:date="2023-03-10T08:45:00Z" w:initials="JL">
    <w:p w14:paraId="1B7E27C3" w14:textId="30876062" w:rsidR="008614FB" w:rsidRDefault="008614FB" w:rsidP="008614FB">
      <w:pPr>
        <w:pStyle w:val="CommentText"/>
      </w:pPr>
      <w:r>
        <w:rPr>
          <w:rStyle w:val="CommentReference"/>
        </w:rPr>
        <w:annotationRef/>
      </w:r>
      <w:r>
        <w:t>To be sense checked when the qualification/Governance tranche released</w:t>
      </w:r>
    </w:p>
  </w:comment>
  <w:comment w:id="207" w:author="John Lawton" w:date="2023-07-17T08:35:00Z" w:initials="JL">
    <w:p w14:paraId="572609B3" w14:textId="77777777" w:rsidR="00C8685A" w:rsidRDefault="00C8685A" w:rsidP="005B33E5">
      <w:pPr>
        <w:pStyle w:val="CommentText"/>
      </w:pPr>
      <w:r>
        <w:rPr>
          <w:rStyle w:val="CommentReference"/>
        </w:rPr>
        <w:annotationRef/>
      </w:r>
      <w:r>
        <w:t>To be sense checked when the qualification/Governance tranche released</w:t>
      </w:r>
    </w:p>
  </w:comment>
  <w:comment w:id="214" w:author="John Lawton" w:date="2023-03-10T08:47:00Z" w:initials="JL">
    <w:p w14:paraId="07BAFA35" w14:textId="76A8A198" w:rsidR="008614FB" w:rsidRDefault="008614FB" w:rsidP="008614FB">
      <w:pPr>
        <w:pStyle w:val="CommentText"/>
      </w:pPr>
      <w:r>
        <w:rPr>
          <w:rStyle w:val="CommentReference"/>
        </w:rPr>
        <w:annotationRef/>
      </w:r>
      <w:r>
        <w:t>CCIAG-CCT-36 - Billing and Invoicing</w:t>
      </w:r>
    </w:p>
    <w:p w14:paraId="2B1D6A98" w14:textId="77777777" w:rsidR="008614FB" w:rsidRDefault="008614FB" w:rsidP="008614FB">
      <w:pPr>
        <w:pStyle w:val="CommentText"/>
      </w:pPr>
      <w:r>
        <w:t>This is being considered in DCP415 to include REP flows</w:t>
      </w:r>
    </w:p>
  </w:comment>
  <w:comment w:id="216" w:author="John Lawton" w:date="2023-03-10T08:47:00Z" w:initials="JL">
    <w:p w14:paraId="1AFB0C68" w14:textId="77777777" w:rsidR="008614FB" w:rsidRDefault="008614FB" w:rsidP="008614FB">
      <w:pPr>
        <w:pStyle w:val="CommentText"/>
      </w:pPr>
      <w:r>
        <w:rPr>
          <w:rStyle w:val="CommentReference"/>
        </w:rPr>
        <w:annotationRef/>
      </w:r>
      <w:r>
        <w:t>CCIAG-CCT-36 - Billing and Invoicing</w:t>
      </w:r>
    </w:p>
    <w:p w14:paraId="2C17A256" w14:textId="77777777" w:rsidR="008614FB" w:rsidRDefault="008614FB" w:rsidP="008614FB">
      <w:pPr>
        <w:pStyle w:val="CommentText"/>
      </w:pPr>
      <w:r>
        <w:t>This is being considered in DCP415 to include REP flows</w:t>
      </w:r>
    </w:p>
  </w:comment>
  <w:comment w:id="219" w:author="John Lawton" w:date="2023-07-10T09:42:00Z" w:initials="JL">
    <w:p w14:paraId="28B0137B" w14:textId="77777777" w:rsidR="008614FB" w:rsidRDefault="008614FB" w:rsidP="00294CC4">
      <w:pPr>
        <w:pStyle w:val="CommentText"/>
      </w:pPr>
      <w:r>
        <w:rPr>
          <w:rStyle w:val="CommentReference"/>
        </w:rPr>
        <w:annotationRef/>
      </w:r>
      <w:r>
        <w:t>Is this still a valid run?</w:t>
      </w:r>
    </w:p>
  </w:comment>
  <w:comment w:id="220" w:author="John Lawton" w:date="2023-07-10T09:43:00Z" w:initials="JL">
    <w:p w14:paraId="527B28BC" w14:textId="77777777" w:rsidR="008614FB" w:rsidRDefault="008614FB" w:rsidP="00110062">
      <w:pPr>
        <w:pStyle w:val="CommentText"/>
      </w:pPr>
      <w:r>
        <w:rPr>
          <w:rStyle w:val="CommentReference"/>
        </w:rPr>
        <w:annotationRef/>
      </w:r>
      <w:r>
        <w:t>Is this still a valid run?</w:t>
      </w:r>
    </w:p>
  </w:comment>
  <w:comment w:id="221" w:author="John Lawton" w:date="2023-08-01T10:40:00Z" w:initials="JL">
    <w:p w14:paraId="07093FB1" w14:textId="77777777" w:rsidR="007728FF" w:rsidRDefault="007728FF">
      <w:pPr>
        <w:pStyle w:val="CommentText"/>
      </w:pPr>
      <w:r>
        <w:rPr>
          <w:rStyle w:val="CommentReference"/>
        </w:rPr>
        <w:annotationRef/>
      </w:r>
      <w:r>
        <w:t>CCIAG-CCT-37 - Transitional protection</w:t>
      </w:r>
    </w:p>
    <w:p w14:paraId="08DD1DD5" w14:textId="77777777" w:rsidR="007728FF" w:rsidRDefault="007728FF">
      <w:pPr>
        <w:pStyle w:val="CommentText"/>
      </w:pPr>
      <w:r>
        <w:t>This is being considered in DCP414</w:t>
      </w:r>
    </w:p>
    <w:p w14:paraId="25CE1C88" w14:textId="77777777" w:rsidR="007728FF" w:rsidRDefault="007728FF">
      <w:pPr>
        <w:pStyle w:val="CommentText"/>
      </w:pPr>
    </w:p>
    <w:p w14:paraId="65031A2B" w14:textId="78222548" w:rsidR="007728FF" w:rsidRDefault="007728FF" w:rsidP="00322B2C">
      <w:pPr>
        <w:pStyle w:val="CommentText"/>
      </w:pPr>
      <w:r>
        <w:t>Ofgem have approved Solution B (new interim aggregated tariff ( implementation date is 01/04/2024)</w:t>
      </w:r>
      <w:r w:rsidR="00E845F9">
        <w:t>P</w:t>
      </w:r>
    </w:p>
  </w:comment>
  <w:comment w:id="226" w:author="John Lawton" w:date="2023-07-10T09:52:00Z" w:initials="JL">
    <w:p w14:paraId="530FD470" w14:textId="2232441C" w:rsidR="00883CAD" w:rsidRDefault="00883CAD" w:rsidP="00607D8D">
      <w:pPr>
        <w:pStyle w:val="CommentText"/>
      </w:pPr>
      <w:r>
        <w:rPr>
          <w:rStyle w:val="CommentReference"/>
        </w:rPr>
        <w:annotationRef/>
      </w:r>
      <w:r>
        <w:t xml:space="preserve">MHHSP-BP-005A – Data Processing </w:t>
      </w:r>
    </w:p>
  </w:comment>
  <w:comment w:id="231" w:author="John Lawton" w:date="2023-08-06T11:01:00Z" w:initials="JL">
    <w:p w14:paraId="2F4D2D11" w14:textId="77777777" w:rsidR="00D026D6" w:rsidRDefault="00D026D6">
      <w:pPr>
        <w:pStyle w:val="CommentText"/>
      </w:pPr>
      <w:r>
        <w:rPr>
          <w:rStyle w:val="CommentReference"/>
        </w:rPr>
        <w:annotationRef/>
      </w:r>
      <w:r>
        <w:t>Programme CR27. once complete flow number will be updated</w:t>
      </w:r>
    </w:p>
    <w:p w14:paraId="30FD2ABB" w14:textId="77777777" w:rsidR="00D026D6" w:rsidRDefault="00D026D6" w:rsidP="000E0425">
      <w:pPr>
        <w:pStyle w:val="CommentText"/>
      </w:pPr>
      <w:r>
        <w:t>DIN log 511 - interim release 5 - 4 Oct</w:t>
      </w:r>
    </w:p>
  </w:comment>
  <w:comment w:id="240" w:author="John Lawton" w:date="2023-08-06T11:01:00Z" w:initials="JL">
    <w:p w14:paraId="6B568FFF" w14:textId="77777777" w:rsidR="00D026D6" w:rsidRDefault="00D026D6">
      <w:pPr>
        <w:pStyle w:val="CommentText"/>
      </w:pPr>
      <w:r>
        <w:rPr>
          <w:rStyle w:val="CommentReference"/>
        </w:rPr>
        <w:annotationRef/>
      </w:r>
      <w:r>
        <w:t>Programme CR27. once complete flow number will be updated</w:t>
      </w:r>
    </w:p>
    <w:p w14:paraId="6AA99E7A" w14:textId="77777777" w:rsidR="00D026D6" w:rsidRDefault="00D026D6" w:rsidP="00E33111">
      <w:pPr>
        <w:pStyle w:val="CommentText"/>
      </w:pPr>
      <w:r>
        <w:t>DIN log 511 - interim release 5 - 4 Oct</w:t>
      </w:r>
    </w:p>
  </w:comment>
  <w:comment w:id="247" w:author="John Lawton" w:date="2023-07-10T10:20:00Z" w:initials="JL">
    <w:p w14:paraId="3A107D90" w14:textId="72839AD2" w:rsidR="00E32338" w:rsidRDefault="00E32338">
      <w:pPr>
        <w:pStyle w:val="CommentText"/>
      </w:pPr>
      <w:r>
        <w:rPr>
          <w:rStyle w:val="CommentReference"/>
        </w:rPr>
        <w:annotationRef/>
      </w:r>
      <w:r>
        <w:t xml:space="preserve">MHHSP-BP-008 – Change of Energisation </w:t>
      </w:r>
    </w:p>
    <w:p w14:paraId="75F76D95" w14:textId="77777777" w:rsidR="00E32338" w:rsidRDefault="00E32338" w:rsidP="00D657AA">
      <w:pPr>
        <w:pStyle w:val="CommentText"/>
      </w:pPr>
      <w:r>
        <w:t>REC Metering Operations schedule para 21.5</w:t>
      </w:r>
    </w:p>
  </w:comment>
  <w:comment w:id="250" w:author="John Lawton" w:date="2023-07-10T10:25:00Z" w:initials="JL">
    <w:p w14:paraId="12BFBD87" w14:textId="77777777" w:rsidR="00EE1AB9" w:rsidRDefault="00EE1AB9">
      <w:pPr>
        <w:pStyle w:val="CommentText"/>
      </w:pPr>
      <w:r>
        <w:rPr>
          <w:rStyle w:val="CommentReference"/>
        </w:rPr>
        <w:annotationRef/>
      </w:r>
      <w:r>
        <w:t xml:space="preserve">MHHSP-BP-008 – Change of Energisation </w:t>
      </w:r>
    </w:p>
    <w:p w14:paraId="60D69D70" w14:textId="77777777" w:rsidR="00EE1AB9" w:rsidRDefault="00EE1AB9">
      <w:pPr>
        <w:pStyle w:val="CommentText"/>
      </w:pPr>
      <w:r>
        <w:t>REC Metering Operations schedule para 21.5</w:t>
      </w:r>
    </w:p>
    <w:p w14:paraId="2462B0C6" w14:textId="77777777" w:rsidR="00EE1AB9" w:rsidRDefault="00EE1AB9">
      <w:pPr>
        <w:pStyle w:val="CommentText"/>
      </w:pPr>
      <w:r>
        <w:t>BSCP705 - Licensed Distribution</w:t>
      </w:r>
    </w:p>
    <w:p w14:paraId="55107FC8" w14:textId="77777777" w:rsidR="00EE1AB9" w:rsidRDefault="00EE1AB9" w:rsidP="00486784">
      <w:pPr>
        <w:pStyle w:val="CommentText"/>
      </w:pPr>
      <w:r>
        <w:t>For MHHS Metering Systems para 3.4 (but only for supply requests for DNO to undertake such an activity.</w:t>
      </w:r>
    </w:p>
  </w:comment>
  <w:comment w:id="258" w:author="John Lawton" w:date="2023-07-10T10:30:00Z" w:initials="JL">
    <w:p w14:paraId="272F14C1" w14:textId="77777777" w:rsidR="00EE1AB9" w:rsidRDefault="00EE1AB9">
      <w:pPr>
        <w:pStyle w:val="CommentText"/>
      </w:pPr>
      <w:r>
        <w:rPr>
          <w:rStyle w:val="CommentReference"/>
        </w:rPr>
        <w:annotationRef/>
      </w:r>
      <w:r>
        <w:t xml:space="preserve">MHHSP-BP-008 – Change of Energisation </w:t>
      </w:r>
    </w:p>
    <w:p w14:paraId="543BEB28" w14:textId="77777777" w:rsidR="00EE1AB9" w:rsidRDefault="00EE1AB9">
      <w:pPr>
        <w:pStyle w:val="CommentText"/>
      </w:pPr>
      <w:r>
        <w:t>REC Metering Operations schedule para 21.5</w:t>
      </w:r>
    </w:p>
    <w:p w14:paraId="19B93C78" w14:textId="77777777" w:rsidR="00EE1AB9" w:rsidRDefault="00EE1AB9">
      <w:pPr>
        <w:pStyle w:val="CommentText"/>
      </w:pPr>
      <w:r>
        <w:t>BSCP705 - Licensed Distribution</w:t>
      </w:r>
    </w:p>
    <w:p w14:paraId="3FFB3F73" w14:textId="77777777" w:rsidR="00EE1AB9" w:rsidRDefault="00EE1AB9" w:rsidP="005864B4">
      <w:pPr>
        <w:pStyle w:val="CommentText"/>
      </w:pPr>
      <w:r>
        <w:t>For MHHS Metering Systems para 3.4 (but only for supply requests for DNO to undertake such an activity.</w:t>
      </w:r>
    </w:p>
  </w:comment>
  <w:comment w:id="266" w:author="John Lawton" w:date="2023-07-10T10:31:00Z" w:initials="JL">
    <w:p w14:paraId="366F211A" w14:textId="77777777" w:rsidR="00EE1AB9" w:rsidRDefault="00EE1AB9" w:rsidP="003F7AB8">
      <w:pPr>
        <w:pStyle w:val="CommentText"/>
      </w:pPr>
      <w:r>
        <w:rPr>
          <w:rStyle w:val="CommentReference"/>
        </w:rPr>
        <w:annotationRef/>
      </w:r>
      <w:r>
        <w:t>Schedule 33 is the disconnection schedule and the process is covered there including code ownership</w:t>
      </w:r>
    </w:p>
  </w:comment>
  <w:comment w:id="294" w:author="John Lawton" w:date="2023-07-21T08:13:00Z" w:initials="JL">
    <w:p w14:paraId="168C6633" w14:textId="77777777" w:rsidR="00815F45" w:rsidRDefault="00815F45" w:rsidP="00E0200A">
      <w:pPr>
        <w:pStyle w:val="CommentText"/>
      </w:pPr>
      <w:r>
        <w:rPr>
          <w:rStyle w:val="CommentReference"/>
        </w:rPr>
        <w:annotationRef/>
      </w:r>
      <w:r>
        <w:t>DIP to be catered for under the BSC and the data to be held in the EMDS (59.1.3)</w:t>
      </w:r>
    </w:p>
  </w:comment>
  <w:comment w:id="306" w:author="John Lawton" w:date="2023-08-08T09:53:00Z" w:initials="JL">
    <w:p w14:paraId="3638B907" w14:textId="77777777" w:rsidR="007848E9" w:rsidRDefault="007848E9" w:rsidP="006E2121">
      <w:pPr>
        <w:pStyle w:val="CommentText"/>
      </w:pPr>
      <w:r>
        <w:rPr>
          <w:rStyle w:val="CommentReference"/>
        </w:rPr>
        <w:annotationRef/>
      </w:r>
      <w:r>
        <w:t>Check issue 101</w:t>
      </w:r>
    </w:p>
  </w:comment>
  <w:comment w:id="311" w:author="John Lawton" w:date="2023-07-11T08:35:00Z" w:initials="JL">
    <w:p w14:paraId="7B921A26" w14:textId="5CC53F57" w:rsidR="004F0FF9" w:rsidRDefault="004F0FF9" w:rsidP="00B7773D">
      <w:pPr>
        <w:pStyle w:val="CommentText"/>
      </w:pPr>
      <w:r>
        <w:rPr>
          <w:rStyle w:val="CommentReference"/>
        </w:rPr>
        <w:annotationRef/>
      </w:r>
      <w:r>
        <w:t>Check issue 101</w:t>
      </w:r>
    </w:p>
  </w:comment>
  <w:comment w:id="315" w:author="John Lawton" w:date="2023-07-11T08:35:00Z" w:initials="JL">
    <w:p w14:paraId="126B92C5" w14:textId="77777777" w:rsidR="00A03F28" w:rsidRDefault="00A03F28" w:rsidP="00C97AD6">
      <w:pPr>
        <w:pStyle w:val="CommentText"/>
      </w:pPr>
      <w:r>
        <w:rPr>
          <w:rStyle w:val="CommentReference"/>
        </w:rPr>
        <w:annotationRef/>
      </w:r>
      <w:r>
        <w:t>Check issue 101</w:t>
      </w:r>
    </w:p>
  </w:comment>
  <w:comment w:id="317" w:author="John Lawton" w:date="2023-08-08T09:53:00Z" w:initials="JL">
    <w:p w14:paraId="4629FCE9" w14:textId="77777777" w:rsidR="007848E9" w:rsidRDefault="007848E9" w:rsidP="00933E65">
      <w:pPr>
        <w:pStyle w:val="CommentText"/>
      </w:pPr>
      <w:r>
        <w:rPr>
          <w:rStyle w:val="CommentReference"/>
        </w:rPr>
        <w:annotationRef/>
      </w:r>
      <w:r>
        <w:t>Check issue 101</w:t>
      </w:r>
    </w:p>
  </w:comment>
  <w:comment w:id="359" w:author="John Lawton" w:date="2023-03-10T09:12:00Z" w:initials="JL">
    <w:p w14:paraId="5E214486" w14:textId="6D4170B8" w:rsidR="00A03F28" w:rsidRDefault="00A03F28" w:rsidP="00A03F28">
      <w:pPr>
        <w:pStyle w:val="CommentText"/>
      </w:pPr>
      <w:r>
        <w:rPr>
          <w:rStyle w:val="CommentReference"/>
        </w:rPr>
        <w:annotationRef/>
      </w:r>
      <w:r>
        <w:t>This approach limits the changes to just the definitions and post MHHS it will be amended to Apparatus</w:t>
      </w:r>
    </w:p>
  </w:comment>
  <w:comment w:id="361" w:author="John Lawton" w:date="2023-07-11T08:39:00Z" w:initials="JL">
    <w:p w14:paraId="624906D9" w14:textId="77777777" w:rsidR="00A03F28" w:rsidRDefault="00A03F28" w:rsidP="001E236F">
      <w:pPr>
        <w:pStyle w:val="CommentText"/>
      </w:pPr>
      <w:r>
        <w:rPr>
          <w:rStyle w:val="CommentReference"/>
        </w:rPr>
        <w:annotationRef/>
      </w:r>
      <w:r>
        <w:t>Used the same definition used in CCIAG-CCT-35 - cross code ownership and DCP415.</w:t>
      </w:r>
    </w:p>
  </w:comment>
  <w:comment w:id="365" w:author="John Lawton" w:date="2023-03-10T09:14:00Z" w:initials="JL">
    <w:p w14:paraId="6B46D9B1" w14:textId="77777777" w:rsidR="00A03F28" w:rsidRDefault="00A03F28" w:rsidP="00A03F28">
      <w:pPr>
        <w:pStyle w:val="CommentText"/>
      </w:pPr>
      <w:r>
        <w:rPr>
          <w:rStyle w:val="CommentReference"/>
        </w:rPr>
        <w:annotationRef/>
      </w:r>
      <w:r>
        <w:t>This approach limits the changes to just the definitions and post MHHS it will be amended to  UMS Inventory</w:t>
      </w:r>
    </w:p>
  </w:comment>
  <w:comment w:id="367" w:author="John Lawton" w:date="2023-07-11T08:44:00Z" w:initials="JL">
    <w:p w14:paraId="4C7506EC" w14:textId="77777777" w:rsidR="00A03F28" w:rsidRDefault="00A03F28" w:rsidP="0098255D">
      <w:pPr>
        <w:pStyle w:val="CommentText"/>
      </w:pPr>
      <w:r>
        <w:rPr>
          <w:rStyle w:val="CommentReference"/>
        </w:rPr>
        <w:annotationRef/>
      </w:r>
      <w:r>
        <w:t>Avoids multiple changes by retaining the definition rather than splitting up UMSO and SMDS - uses same definition in main body of the DCUSA</w:t>
      </w:r>
    </w:p>
  </w:comment>
  <w:comment w:id="1357" w:author="John Lawton" w:date="2023-07-11T09:06:00Z" w:initials="JL">
    <w:p w14:paraId="3505CB65" w14:textId="77777777" w:rsidR="004A306E" w:rsidRDefault="004A306E" w:rsidP="006A054E">
      <w:pPr>
        <w:pStyle w:val="CommentText"/>
      </w:pPr>
      <w:r>
        <w:rPr>
          <w:rStyle w:val="CommentReference"/>
        </w:rPr>
        <w:annotationRef/>
      </w:r>
      <w:r>
        <w:t>I think this is just relevant to this Agent - review clause 19.5.1</w:t>
      </w:r>
    </w:p>
  </w:comment>
  <w:comment w:id="1447" w:author="John Lawton" w:date="2023-07-21T08:31:00Z" w:initials="JL">
    <w:p w14:paraId="67D76A0C" w14:textId="77777777" w:rsidR="00F15ACC" w:rsidRDefault="00F15ACC">
      <w:pPr>
        <w:pStyle w:val="CommentText"/>
      </w:pPr>
      <w:r>
        <w:rPr>
          <w:rStyle w:val="CommentReference"/>
        </w:rPr>
        <w:annotationRef/>
      </w:r>
      <w:r>
        <w:t>CCIAG-CCT-32 - Demand Control</w:t>
      </w:r>
    </w:p>
    <w:p w14:paraId="1DC17DFF" w14:textId="77777777" w:rsidR="00F15ACC" w:rsidRDefault="00F15ACC" w:rsidP="00F35D91">
      <w:pPr>
        <w:pStyle w:val="CommentText"/>
      </w:pPr>
      <w:r>
        <w:t>Future proof change</w:t>
      </w:r>
    </w:p>
  </w:comment>
  <w:comment w:id="1527" w:author="John Lawton" w:date="2023-03-10T09:28:00Z" w:initials="JL">
    <w:p w14:paraId="0B1BDBA2" w14:textId="77777777" w:rsidR="00F15ACC" w:rsidRDefault="00F15ACC" w:rsidP="00F15ACC">
      <w:pPr>
        <w:pStyle w:val="CommentText"/>
      </w:pPr>
      <w:r>
        <w:rPr>
          <w:rStyle w:val="CommentReference"/>
        </w:rPr>
        <w:annotationRef/>
      </w:r>
      <w:r>
        <w:t>CCIAG-CCT-32 - Demand Control</w:t>
      </w:r>
    </w:p>
    <w:p w14:paraId="46C57BD8" w14:textId="77777777" w:rsidR="00F15ACC" w:rsidRDefault="00F15ACC" w:rsidP="00F15ACC">
      <w:pPr>
        <w:pStyle w:val="CommentText"/>
      </w:pPr>
      <w:r>
        <w:t>Used 'and/or' since within a post code area either may apply based on who has migrated and who has not</w:t>
      </w:r>
    </w:p>
  </w:comment>
  <w:comment w:id="1538" w:author="John Lawton" w:date="2023-03-10T09:28:00Z" w:initials="JL">
    <w:p w14:paraId="148AAF72" w14:textId="77777777" w:rsidR="00C633D6" w:rsidRDefault="00C633D6" w:rsidP="00C633D6">
      <w:pPr>
        <w:pStyle w:val="CommentText"/>
      </w:pPr>
      <w:r>
        <w:rPr>
          <w:rStyle w:val="CommentReference"/>
        </w:rPr>
        <w:annotationRef/>
      </w:r>
      <w:r>
        <w:t>CCIAG-CCT-32 - Demand Control</w:t>
      </w:r>
    </w:p>
    <w:p w14:paraId="27795A9E" w14:textId="77777777" w:rsidR="00C633D6" w:rsidRDefault="00C633D6" w:rsidP="00C633D6">
      <w:pPr>
        <w:pStyle w:val="CommentText"/>
      </w:pPr>
      <w:r>
        <w:t>Used 'and/or' since within a post code area either may apply based on who has migrated and who has not</w:t>
      </w:r>
    </w:p>
  </w:comment>
  <w:comment w:id="1591" w:author="John Lawton" w:date="2023-03-10T09:28:00Z" w:initials="JL">
    <w:p w14:paraId="0385EC94" w14:textId="77777777" w:rsidR="00C633D6" w:rsidRDefault="00C633D6" w:rsidP="00C633D6">
      <w:pPr>
        <w:pStyle w:val="CommentText"/>
      </w:pPr>
      <w:r>
        <w:rPr>
          <w:rStyle w:val="CommentReference"/>
        </w:rPr>
        <w:annotationRef/>
      </w:r>
      <w:r>
        <w:t>CCIAG-CCT-32 - Demand Control</w:t>
      </w:r>
    </w:p>
    <w:p w14:paraId="43D1A6E8" w14:textId="77777777" w:rsidR="00C633D6" w:rsidRDefault="00C633D6" w:rsidP="00C633D6">
      <w:pPr>
        <w:pStyle w:val="CommentText"/>
      </w:pPr>
      <w:r>
        <w:t>Used 'and/or' since within a post code area either may apply based on who has migrated and who has not</w:t>
      </w:r>
    </w:p>
  </w:comment>
  <w:comment w:id="1621" w:author="John Lawton" w:date="2023-03-10T09:28:00Z" w:initials="JL">
    <w:p w14:paraId="44887628" w14:textId="77777777" w:rsidR="00C633D6" w:rsidRDefault="00C633D6" w:rsidP="00C633D6">
      <w:pPr>
        <w:pStyle w:val="CommentText"/>
      </w:pPr>
      <w:r>
        <w:rPr>
          <w:rStyle w:val="CommentReference"/>
        </w:rPr>
        <w:annotationRef/>
      </w:r>
      <w:r>
        <w:t>CCIAG-CCT-32 - Demand Control</w:t>
      </w:r>
    </w:p>
    <w:p w14:paraId="4229A2BD" w14:textId="77777777" w:rsidR="00C633D6" w:rsidRDefault="00C633D6" w:rsidP="00C633D6">
      <w:pPr>
        <w:pStyle w:val="CommentText"/>
      </w:pPr>
      <w:r>
        <w:t>Used 'and/or' since within a post code area either may apply based on who has migrated and who has not</w:t>
      </w:r>
    </w:p>
  </w:comment>
  <w:comment w:id="1623" w:author="John Lawton" w:date="2023-03-10T09:28:00Z" w:initials="JL">
    <w:p w14:paraId="41E68B43" w14:textId="77777777" w:rsidR="00C633D6" w:rsidRDefault="00C633D6" w:rsidP="00C633D6">
      <w:pPr>
        <w:pStyle w:val="CommentText"/>
      </w:pPr>
      <w:r>
        <w:rPr>
          <w:rStyle w:val="CommentReference"/>
        </w:rPr>
        <w:annotationRef/>
      </w:r>
      <w:r>
        <w:t>CCIAG-CCT-32 - Demand Control</w:t>
      </w:r>
    </w:p>
    <w:p w14:paraId="44797288" w14:textId="77777777" w:rsidR="00C633D6" w:rsidRDefault="00C633D6" w:rsidP="00C633D6">
      <w:pPr>
        <w:pStyle w:val="CommentText"/>
      </w:pPr>
      <w:r>
        <w:t>Used 'and/or' since within a post code area either may apply based on who has migrated and who has not</w:t>
      </w:r>
    </w:p>
  </w:comment>
  <w:comment w:id="1821" w:author="John Lawton" w:date="2023-07-12T07:59:00Z" w:initials="JL">
    <w:p w14:paraId="717F9F16" w14:textId="77777777" w:rsidR="00B72BC6" w:rsidRDefault="00B72BC6">
      <w:pPr>
        <w:pStyle w:val="CommentText"/>
      </w:pPr>
      <w:r>
        <w:rPr>
          <w:rStyle w:val="CommentReference"/>
        </w:rPr>
        <w:annotationRef/>
      </w:r>
      <w:r>
        <w:t>CCIAG-CCT-33 - Charging Methodology</w:t>
      </w:r>
    </w:p>
    <w:p w14:paraId="5148C9EF" w14:textId="77777777" w:rsidR="00B72BC6" w:rsidRDefault="00B72BC6" w:rsidP="00DA2A46">
      <w:pPr>
        <w:pStyle w:val="CommentText"/>
      </w:pPr>
      <w:r>
        <w:t>Paragraph made generic.</w:t>
      </w:r>
    </w:p>
  </w:comment>
  <w:comment w:id="1826" w:author="John Lawton" w:date="2023-07-12T07:58:00Z" w:initials="JL">
    <w:p w14:paraId="3D1445FD" w14:textId="51044CBD" w:rsidR="00B72BC6" w:rsidRDefault="00B72BC6">
      <w:pPr>
        <w:pStyle w:val="CommentText"/>
      </w:pPr>
      <w:r>
        <w:rPr>
          <w:rStyle w:val="CommentReference"/>
        </w:rPr>
        <w:annotationRef/>
      </w:r>
      <w:r>
        <w:t>CCIAG-CCT-33 - Charging Methodology</w:t>
      </w:r>
    </w:p>
    <w:p w14:paraId="3363C40E" w14:textId="77777777" w:rsidR="00B72BC6" w:rsidRDefault="00B72BC6" w:rsidP="00D351FD">
      <w:pPr>
        <w:pStyle w:val="CommentText"/>
      </w:pPr>
      <w:r>
        <w:t>Paragraph made generic.</w:t>
      </w:r>
    </w:p>
  </w:comment>
  <w:comment w:id="1845" w:author="John Lawton" w:date="2023-07-12T08:01:00Z" w:initials="JL">
    <w:p w14:paraId="49DA0E29" w14:textId="77777777" w:rsidR="00880479" w:rsidRDefault="00880479">
      <w:pPr>
        <w:pStyle w:val="CommentText"/>
      </w:pPr>
      <w:r>
        <w:rPr>
          <w:rStyle w:val="CommentReference"/>
        </w:rPr>
        <w:annotationRef/>
      </w:r>
      <w:r>
        <w:t>CCIAG-CCT-33 - Charging Methodology</w:t>
      </w:r>
    </w:p>
    <w:p w14:paraId="2DB053F0" w14:textId="77777777" w:rsidR="00880479" w:rsidRDefault="00880479" w:rsidP="0023216C">
      <w:pPr>
        <w:pStyle w:val="CommentText"/>
      </w:pPr>
      <w:r>
        <w:t>Paragraph made generic.</w:t>
      </w:r>
    </w:p>
  </w:comment>
  <w:comment w:id="1849" w:author="John Lawton" w:date="2023-07-12T08:03:00Z" w:initials="JL">
    <w:p w14:paraId="62487009" w14:textId="77777777" w:rsidR="00880479" w:rsidRDefault="00880479">
      <w:pPr>
        <w:pStyle w:val="CommentText"/>
      </w:pPr>
      <w:r>
        <w:rPr>
          <w:rStyle w:val="CommentReference"/>
        </w:rPr>
        <w:annotationRef/>
      </w:r>
      <w:r>
        <w:t>CCIAG-CCT-33 - Charging Methodology</w:t>
      </w:r>
    </w:p>
    <w:p w14:paraId="7F784A46" w14:textId="77777777" w:rsidR="00880479" w:rsidRDefault="00880479" w:rsidP="00C87882">
      <w:pPr>
        <w:pStyle w:val="CommentText"/>
      </w:pPr>
      <w:r>
        <w:t>Paragraph updated to remove references to MC in preference to type of billing arrangement</w:t>
      </w:r>
    </w:p>
  </w:comment>
  <w:comment w:id="1870" w:author="John Lawton" w:date="2023-07-12T08:17:00Z" w:initials="JL">
    <w:p w14:paraId="202E8B7C" w14:textId="77777777" w:rsidR="00896B62" w:rsidRDefault="00896B62">
      <w:pPr>
        <w:pStyle w:val="CommentText"/>
      </w:pPr>
      <w:r>
        <w:rPr>
          <w:rStyle w:val="CommentReference"/>
        </w:rPr>
        <w:annotationRef/>
      </w:r>
      <w:r>
        <w:t>CCIAG-CCT-36 - Billing and Invoicing</w:t>
      </w:r>
    </w:p>
    <w:p w14:paraId="481511DC" w14:textId="77777777" w:rsidR="00896B62" w:rsidRDefault="00896B62" w:rsidP="00757DD1">
      <w:pPr>
        <w:pStyle w:val="CommentText"/>
      </w:pPr>
      <w:r>
        <w:t>This is being considered in DCP415</w:t>
      </w:r>
    </w:p>
  </w:comment>
  <w:comment w:id="1873" w:author="John Lawton" w:date="2023-07-12T08:16:00Z" w:initials="JL">
    <w:p w14:paraId="2C2DE942" w14:textId="755757CC" w:rsidR="00896B62" w:rsidRDefault="00896B62">
      <w:pPr>
        <w:pStyle w:val="CommentText"/>
      </w:pPr>
      <w:r>
        <w:rPr>
          <w:rStyle w:val="CommentReference"/>
        </w:rPr>
        <w:annotationRef/>
      </w:r>
      <w:r>
        <w:t>CCIAG-CCT-33 - Charging Methodology</w:t>
      </w:r>
    </w:p>
    <w:p w14:paraId="49D11B96" w14:textId="77777777" w:rsidR="00896B62" w:rsidRDefault="00896B62" w:rsidP="00DF266D">
      <w:pPr>
        <w:pStyle w:val="CommentText"/>
      </w:pPr>
      <w:r>
        <w:t>Paragraph updated to cater for transition</w:t>
      </w:r>
    </w:p>
  </w:comment>
  <w:comment w:id="1878" w:author="John Lawton" w:date="2023-03-10T10:27:00Z" w:initials="JL">
    <w:p w14:paraId="3B1714EF" w14:textId="77777777" w:rsidR="00896B62" w:rsidRDefault="00896B62" w:rsidP="00896B62">
      <w:pPr>
        <w:pStyle w:val="CommentText"/>
      </w:pPr>
      <w:r>
        <w:rPr>
          <w:rStyle w:val="CommentReference"/>
        </w:rPr>
        <w:annotationRef/>
      </w:r>
      <w:r>
        <w:t>CCIAG-CCT-33 - Charging Methodology</w:t>
      </w:r>
    </w:p>
    <w:p w14:paraId="7F8AF5EE" w14:textId="77777777" w:rsidR="00896B62" w:rsidRDefault="00896B62" w:rsidP="00896B62">
      <w:pPr>
        <w:pStyle w:val="CommentText"/>
      </w:pPr>
      <w:r>
        <w:t>Added to cater for transition</w:t>
      </w:r>
    </w:p>
  </w:comment>
  <w:comment w:id="1880" w:author="John Lawton" w:date="2023-07-12T08:23:00Z" w:initials="JL">
    <w:p w14:paraId="254D086C" w14:textId="77777777" w:rsidR="00DE0EE4" w:rsidRDefault="00DE0EE4">
      <w:pPr>
        <w:pStyle w:val="CommentText"/>
      </w:pPr>
      <w:r>
        <w:rPr>
          <w:rStyle w:val="CommentReference"/>
        </w:rPr>
        <w:annotationRef/>
      </w:r>
      <w:r>
        <w:t>CCIAG-CCT-33 - Charging Methodology</w:t>
      </w:r>
    </w:p>
    <w:p w14:paraId="5AD58EEB" w14:textId="77777777" w:rsidR="00DE0EE4" w:rsidRDefault="00DE0EE4" w:rsidP="000A0C5F">
      <w:pPr>
        <w:pStyle w:val="CommentText"/>
      </w:pPr>
      <w:r>
        <w:t>Energisation count varies by HH period so common approach to be adopted by selecting a pre-defined period for the count</w:t>
      </w:r>
    </w:p>
  </w:comment>
  <w:comment w:id="1884" w:author="John Lawton" w:date="2023-07-12T08:29:00Z" w:initials="JL">
    <w:p w14:paraId="34FF5406" w14:textId="77777777" w:rsidR="00DE0EE4" w:rsidRDefault="00DE0EE4">
      <w:pPr>
        <w:pStyle w:val="CommentText"/>
      </w:pPr>
      <w:r>
        <w:rPr>
          <w:rStyle w:val="CommentReference"/>
        </w:rPr>
        <w:annotationRef/>
      </w:r>
      <w:r>
        <w:t>CCIAG-CCT-33 - Charging Methodology</w:t>
      </w:r>
    </w:p>
    <w:p w14:paraId="29BF1912" w14:textId="77777777" w:rsidR="00DE0EE4" w:rsidRDefault="00DE0EE4" w:rsidP="00E0169E">
      <w:pPr>
        <w:pStyle w:val="CommentText"/>
      </w:pPr>
      <w:r>
        <w:t>Paragraph updated to cater for transition</w:t>
      </w:r>
    </w:p>
  </w:comment>
  <w:comment w:id="1893" w:author="John Lawton" w:date="2023-03-10T10:55:00Z" w:initials="JL">
    <w:p w14:paraId="768D97FB" w14:textId="77777777" w:rsidR="00C77A6E" w:rsidRDefault="00C77A6E" w:rsidP="00C77A6E">
      <w:pPr>
        <w:pStyle w:val="CommentText"/>
      </w:pPr>
      <w:r>
        <w:rPr>
          <w:rStyle w:val="CommentReference"/>
        </w:rPr>
        <w:annotationRef/>
      </w:r>
      <w:r>
        <w:t>CCIAG-CCT-33 - Charging Methodology</w:t>
      </w:r>
    </w:p>
    <w:p w14:paraId="310C6608" w14:textId="77777777" w:rsidR="00C77A6E" w:rsidRDefault="00C77A6E" w:rsidP="00C77A6E">
      <w:pPr>
        <w:pStyle w:val="CommentText"/>
      </w:pPr>
      <w:r>
        <w:t>Paragraph updated to include new MHHS data flow</w:t>
      </w:r>
    </w:p>
  </w:comment>
  <w:comment w:id="1901" w:author="John Lawton" w:date="2023-07-12T08:36:00Z" w:initials="JL">
    <w:p w14:paraId="15A6A7B8" w14:textId="77777777" w:rsidR="00C77A6E" w:rsidRDefault="00C77A6E">
      <w:pPr>
        <w:pStyle w:val="CommentText"/>
      </w:pPr>
      <w:r>
        <w:rPr>
          <w:rStyle w:val="CommentReference"/>
        </w:rPr>
        <w:annotationRef/>
      </w:r>
      <w:r>
        <w:t>CCIAG-CCT-33 - Charging Methodology</w:t>
      </w:r>
    </w:p>
    <w:p w14:paraId="6F9CA2F1" w14:textId="77777777" w:rsidR="00C77A6E" w:rsidRDefault="00C77A6E" w:rsidP="00AF2A07">
      <w:pPr>
        <w:pStyle w:val="CommentText"/>
      </w:pPr>
      <w:r>
        <w:t>In the definition of Supercustomer</w:t>
      </w:r>
    </w:p>
  </w:comment>
  <w:comment w:id="1902" w:author="John Lawton" w:date="2023-07-12T08:37:00Z" w:initials="JL">
    <w:p w14:paraId="2239588A" w14:textId="77777777" w:rsidR="00C77A6E" w:rsidRDefault="00C77A6E">
      <w:pPr>
        <w:pStyle w:val="CommentText"/>
      </w:pPr>
      <w:r>
        <w:rPr>
          <w:rStyle w:val="CommentReference"/>
        </w:rPr>
        <w:annotationRef/>
      </w:r>
      <w:r>
        <w:t>CCIAG-CCT-33 - Charging Methodology</w:t>
      </w:r>
    </w:p>
    <w:p w14:paraId="146C46F5" w14:textId="77777777" w:rsidR="00C77A6E" w:rsidRDefault="00C77A6E" w:rsidP="0063505B">
      <w:pPr>
        <w:pStyle w:val="CommentText"/>
      </w:pPr>
      <w:r>
        <w:t>Paragraph updated to cater for transition</w:t>
      </w:r>
    </w:p>
  </w:comment>
  <w:comment w:id="1909" w:author="John Lawton" w:date="2023-07-12T08:39:00Z" w:initials="JL">
    <w:p w14:paraId="46EE0F22" w14:textId="77777777" w:rsidR="00C77A6E" w:rsidRDefault="00C77A6E">
      <w:pPr>
        <w:pStyle w:val="CommentText"/>
      </w:pPr>
      <w:r>
        <w:rPr>
          <w:rStyle w:val="CommentReference"/>
        </w:rPr>
        <w:annotationRef/>
      </w:r>
      <w:r>
        <w:t>CCIAG-CCT-33 - Charging Methodology</w:t>
      </w:r>
    </w:p>
    <w:p w14:paraId="44C16B92" w14:textId="77777777" w:rsidR="00C77A6E" w:rsidRDefault="00C77A6E" w:rsidP="00D660AC">
      <w:pPr>
        <w:pStyle w:val="CommentText"/>
      </w:pPr>
      <w:r>
        <w:t>Paragraph updated to cater for transition</w:t>
      </w:r>
    </w:p>
  </w:comment>
  <w:comment w:id="1911" w:author="John Lawton" w:date="2023-07-12T08:43:00Z" w:initials="JL">
    <w:p w14:paraId="6DD9E4AC" w14:textId="77777777" w:rsidR="00C77A6E" w:rsidRDefault="00C77A6E">
      <w:pPr>
        <w:pStyle w:val="CommentText"/>
      </w:pPr>
      <w:r>
        <w:rPr>
          <w:rStyle w:val="CommentReference"/>
        </w:rPr>
        <w:annotationRef/>
      </w:r>
      <w:r>
        <w:t>CCIAG-CCT-33 - Charging Methodology</w:t>
      </w:r>
    </w:p>
    <w:p w14:paraId="7C0BBD32" w14:textId="77777777" w:rsidR="00C77A6E" w:rsidRDefault="00C77A6E" w:rsidP="00642B20">
      <w:pPr>
        <w:pStyle w:val="CommentText"/>
      </w:pPr>
      <w:r>
        <w:t>Paragraph updated to cater for transition</w:t>
      </w:r>
    </w:p>
  </w:comment>
  <w:comment w:id="1915" w:author="John Lawton" w:date="2023-06-15T20:08:00Z" w:initials="JL">
    <w:p w14:paraId="0D8189DD" w14:textId="77777777" w:rsidR="004D0011" w:rsidRDefault="004D0011" w:rsidP="004D0011">
      <w:pPr>
        <w:pStyle w:val="CommentText"/>
      </w:pPr>
      <w:r>
        <w:rPr>
          <w:rStyle w:val="CommentReference"/>
        </w:rPr>
        <w:annotationRef/>
      </w:r>
      <w:r>
        <w:t>CCIAG-CCT-33 - Charging Methodology</w:t>
      </w:r>
    </w:p>
    <w:p w14:paraId="3D929F01" w14:textId="77777777" w:rsidR="004D0011" w:rsidRDefault="004D0011" w:rsidP="004D0011">
      <w:pPr>
        <w:pStyle w:val="CommentText"/>
      </w:pPr>
      <w:r>
        <w:t>Energisation count varies by HH period so common approach to be adopted by selecting a pre-defined period for the count</w:t>
      </w:r>
    </w:p>
  </w:comment>
  <w:comment w:id="1918" w:author="John Lawton" w:date="2023-03-10T10:57:00Z" w:initials="JL">
    <w:p w14:paraId="3670B927" w14:textId="77777777" w:rsidR="009D605A" w:rsidRDefault="009D605A" w:rsidP="009D605A">
      <w:pPr>
        <w:pStyle w:val="CommentText"/>
      </w:pPr>
      <w:r>
        <w:rPr>
          <w:rStyle w:val="CommentReference"/>
        </w:rPr>
        <w:annotationRef/>
      </w:r>
      <w:r>
        <w:t>CCIAG-CCT-33 - Charging Methodology</w:t>
      </w:r>
    </w:p>
    <w:p w14:paraId="1D7BDA32" w14:textId="77777777" w:rsidR="009D605A" w:rsidRDefault="009D605A" w:rsidP="009D605A">
      <w:pPr>
        <w:pStyle w:val="CommentText"/>
      </w:pPr>
      <w:r>
        <w:t>Paragraph updated to cater for transition</w:t>
      </w:r>
    </w:p>
  </w:comment>
  <w:comment w:id="1925" w:author="John Lawton" w:date="2023-08-01T10:42:00Z" w:initials="JL">
    <w:p w14:paraId="3A620B1B" w14:textId="77777777" w:rsidR="007728FF" w:rsidRDefault="007728FF">
      <w:pPr>
        <w:pStyle w:val="CommentText"/>
      </w:pPr>
      <w:r>
        <w:rPr>
          <w:rStyle w:val="CommentReference"/>
        </w:rPr>
        <w:annotationRef/>
      </w:r>
      <w:r>
        <w:t>CCIAG-CCT-37 - Transitional protection</w:t>
      </w:r>
    </w:p>
    <w:p w14:paraId="5E50DD27" w14:textId="77777777" w:rsidR="007728FF" w:rsidRDefault="007728FF">
      <w:pPr>
        <w:pStyle w:val="CommentText"/>
      </w:pPr>
      <w:r>
        <w:t>This is being considered in DCP414</w:t>
      </w:r>
    </w:p>
    <w:p w14:paraId="5F4112E8" w14:textId="77777777" w:rsidR="007728FF" w:rsidRDefault="007728FF">
      <w:pPr>
        <w:pStyle w:val="CommentText"/>
      </w:pPr>
    </w:p>
    <w:p w14:paraId="5E7F4424" w14:textId="77777777" w:rsidR="007728FF" w:rsidRDefault="007728FF">
      <w:pPr>
        <w:pStyle w:val="CommentText"/>
      </w:pPr>
      <w:r>
        <w:t>Ofgem have approved Solution B (new interim aggregated tariff ( implementation date is 01/04/2024)</w:t>
      </w:r>
    </w:p>
    <w:p w14:paraId="53660E91" w14:textId="77777777" w:rsidR="007728FF" w:rsidRDefault="007728FF">
      <w:pPr>
        <w:pStyle w:val="CommentText"/>
      </w:pPr>
    </w:p>
    <w:p w14:paraId="6AF8EF42" w14:textId="77777777" w:rsidR="007728FF" w:rsidRDefault="007728FF" w:rsidP="00BC6822">
      <w:pPr>
        <w:pStyle w:val="CommentText"/>
      </w:pPr>
      <w:r>
        <w:t>This section shall be amended at that time</w:t>
      </w:r>
    </w:p>
  </w:comment>
  <w:comment w:id="1929" w:author="John Lawton" w:date="2023-07-12T08:54:00Z" w:initials="JL">
    <w:p w14:paraId="1DA935A5" w14:textId="5D0B680A" w:rsidR="009D605A" w:rsidRDefault="009D605A">
      <w:pPr>
        <w:pStyle w:val="CommentText"/>
      </w:pPr>
      <w:r>
        <w:rPr>
          <w:rStyle w:val="CommentReference"/>
        </w:rPr>
        <w:annotationRef/>
      </w:r>
      <w:r>
        <w:t>CCIAG-CCT-33 - Charging Methodology</w:t>
      </w:r>
    </w:p>
    <w:p w14:paraId="09B022F3" w14:textId="77777777" w:rsidR="009D605A" w:rsidRDefault="009D605A" w:rsidP="006C2A0A">
      <w:pPr>
        <w:pStyle w:val="CommentText"/>
      </w:pPr>
      <w:r>
        <w:t>New definitions added</w:t>
      </w:r>
    </w:p>
  </w:comment>
  <w:comment w:id="1936" w:author="John Lawton" w:date="2023-07-12T08:53:00Z" w:initials="JL">
    <w:p w14:paraId="1A412AD2" w14:textId="46FEAF1F" w:rsidR="009D605A" w:rsidRDefault="009D605A">
      <w:pPr>
        <w:pStyle w:val="CommentText"/>
      </w:pPr>
      <w:r>
        <w:rPr>
          <w:rStyle w:val="CommentReference"/>
        </w:rPr>
        <w:annotationRef/>
      </w:r>
      <w:r>
        <w:t>CCIAG-CCT-33 - Charging Methodology</w:t>
      </w:r>
    </w:p>
    <w:p w14:paraId="6E755580" w14:textId="77777777" w:rsidR="009D605A" w:rsidRDefault="009D605A" w:rsidP="00E267E6">
      <w:pPr>
        <w:pStyle w:val="CommentText"/>
      </w:pPr>
      <w:r>
        <w:t>New definitions added</w:t>
      </w:r>
    </w:p>
  </w:comment>
  <w:comment w:id="1944" w:author="John Lawton" w:date="2023-03-10T11:03:00Z" w:initials="JL">
    <w:p w14:paraId="576614CA" w14:textId="1930D974" w:rsidR="009D605A" w:rsidRDefault="009D605A" w:rsidP="009D605A">
      <w:pPr>
        <w:pStyle w:val="CommentText"/>
      </w:pPr>
      <w:r>
        <w:rPr>
          <w:rStyle w:val="CommentReference"/>
        </w:rPr>
        <w:annotationRef/>
      </w:r>
      <w:r>
        <w:t>CCIAG-CCT-36 - Billing and Invoicing</w:t>
      </w:r>
    </w:p>
    <w:p w14:paraId="02385E6E" w14:textId="77777777" w:rsidR="009D605A" w:rsidRDefault="009D605A" w:rsidP="009D605A">
      <w:pPr>
        <w:pStyle w:val="CommentText"/>
      </w:pPr>
      <w:r>
        <w:t>Proposed amended by DCP415</w:t>
      </w:r>
    </w:p>
  </w:comment>
  <w:comment w:id="2002" w:author="John Lawton" w:date="2023-07-13T08:10:00Z" w:initials="JL">
    <w:p w14:paraId="5E37BC2A" w14:textId="77777777" w:rsidR="00CC1B16" w:rsidRDefault="00CC1B16">
      <w:pPr>
        <w:pStyle w:val="CommentText"/>
      </w:pPr>
      <w:r>
        <w:rPr>
          <w:rStyle w:val="CommentReference"/>
        </w:rPr>
        <w:annotationRef/>
      </w:r>
      <w:r>
        <w:t>CCIAG-CCT-36 - Billing and invoicing</w:t>
      </w:r>
    </w:p>
    <w:p w14:paraId="2B17ED09" w14:textId="77777777" w:rsidR="00CC1B16" w:rsidRDefault="00CC1B16" w:rsidP="00793603">
      <w:pPr>
        <w:pStyle w:val="CommentText"/>
      </w:pPr>
      <w:r>
        <w:t>Proposed amendment by DCP415</w:t>
      </w:r>
    </w:p>
  </w:comment>
  <w:comment w:id="2031" w:author="John Lawton" w:date="2023-07-13T08:12:00Z" w:initials="JL">
    <w:p w14:paraId="5F62C01A" w14:textId="77777777" w:rsidR="00CC1B16" w:rsidRDefault="00CC1B16" w:rsidP="001414F2">
      <w:pPr>
        <w:pStyle w:val="CommentText"/>
      </w:pPr>
      <w:r>
        <w:rPr>
          <w:rStyle w:val="CommentReference"/>
        </w:rPr>
        <w:annotationRef/>
      </w:r>
      <w:r>
        <w:t>Transitional text</w:t>
      </w:r>
    </w:p>
  </w:comment>
  <w:comment w:id="2042" w:author="John Lawton" w:date="2023-03-10T11:11:00Z" w:initials="JL">
    <w:p w14:paraId="274F1C2E" w14:textId="77777777" w:rsidR="00CC1B16" w:rsidRDefault="00CC1B16" w:rsidP="00CC1B16">
      <w:pPr>
        <w:pStyle w:val="CommentText"/>
      </w:pPr>
      <w:r>
        <w:rPr>
          <w:rStyle w:val="CommentReference"/>
        </w:rPr>
        <w:annotationRef/>
      </w:r>
      <w:r>
        <w:t>Transitional text</w:t>
      </w:r>
    </w:p>
  </w:comment>
  <w:comment w:id="2097" w:author="John Lawton" w:date="2023-03-10T11:12:00Z" w:initials="JL">
    <w:p w14:paraId="46FD11BD" w14:textId="77777777" w:rsidR="00CC1B16" w:rsidRDefault="00CC1B16" w:rsidP="00CC1B16">
      <w:pPr>
        <w:pStyle w:val="CommentText"/>
      </w:pPr>
      <w:r>
        <w:rPr>
          <w:rStyle w:val="CommentReference"/>
        </w:rPr>
        <w:annotationRef/>
      </w:r>
      <w:r>
        <w:t>Transitional text</w:t>
      </w:r>
    </w:p>
  </w:comment>
  <w:comment w:id="2101" w:author="John Lawton" w:date="2023-03-10T11:12:00Z" w:initials="JL">
    <w:p w14:paraId="180DF7F2" w14:textId="77777777" w:rsidR="00020857" w:rsidRDefault="00020857" w:rsidP="00020857">
      <w:pPr>
        <w:pStyle w:val="CommentText"/>
      </w:pPr>
      <w:r>
        <w:rPr>
          <w:rStyle w:val="CommentReference"/>
        </w:rPr>
        <w:annotationRef/>
      </w:r>
      <w:r>
        <w:t>Transitional text</w:t>
      </w:r>
    </w:p>
  </w:comment>
  <w:comment w:id="2130" w:author="John Lawton" w:date="2023-03-10T11:14:00Z" w:initials="JL">
    <w:p w14:paraId="3301D495" w14:textId="77777777" w:rsidR="00020857" w:rsidRDefault="00020857" w:rsidP="00020857">
      <w:pPr>
        <w:pStyle w:val="CommentText"/>
      </w:pPr>
      <w:r>
        <w:rPr>
          <w:rStyle w:val="CommentReference"/>
        </w:rPr>
        <w:annotationRef/>
      </w:r>
      <w:r>
        <w:t>CCIAG-CCT-36 - Billing and invoicing</w:t>
      </w:r>
    </w:p>
    <w:p w14:paraId="68452441" w14:textId="77777777" w:rsidR="00020857" w:rsidRDefault="00020857" w:rsidP="00020857">
      <w:pPr>
        <w:pStyle w:val="CommentText"/>
      </w:pPr>
      <w:r>
        <w:t>Proposed amendment by DCP415 throughput this section</w:t>
      </w:r>
    </w:p>
  </w:comment>
  <w:comment w:id="2179" w:author="John Lawton" w:date="2023-07-13T08:25:00Z" w:initials="JL">
    <w:p w14:paraId="41A10A9C" w14:textId="77777777" w:rsidR="001C3995" w:rsidRDefault="001C3995" w:rsidP="001C3995">
      <w:pPr>
        <w:pStyle w:val="CommentText"/>
      </w:pPr>
      <w:r>
        <w:rPr>
          <w:rStyle w:val="CommentReference"/>
        </w:rPr>
        <w:annotationRef/>
      </w:r>
      <w:r>
        <w:t>CCIAG-CCT-36 - Billing and invoicing</w:t>
      </w:r>
    </w:p>
    <w:p w14:paraId="5A20E281" w14:textId="77777777" w:rsidR="001C3995" w:rsidRDefault="001C3995" w:rsidP="001C3995">
      <w:pPr>
        <w:pStyle w:val="CommentText"/>
      </w:pPr>
      <w:r>
        <w:t>Proposed amendment by DCP415 throughput this section</w:t>
      </w:r>
    </w:p>
  </w:comment>
  <w:comment w:id="2236" w:author="John Lawton" w:date="2023-03-10T11:17:00Z" w:initials="JL">
    <w:p w14:paraId="781C3843" w14:textId="77777777" w:rsidR="001C3995" w:rsidRDefault="001C3995" w:rsidP="001C3995">
      <w:pPr>
        <w:pStyle w:val="CommentText"/>
      </w:pPr>
      <w:r>
        <w:rPr>
          <w:rStyle w:val="CommentReference"/>
        </w:rPr>
        <w:annotationRef/>
      </w:r>
      <w:r>
        <w:t>Transitional text</w:t>
      </w:r>
    </w:p>
  </w:comment>
  <w:comment w:id="2240" w:author="John Lawton" w:date="2023-07-13T08:46:00Z" w:initials="JL">
    <w:p w14:paraId="63DAA6BF" w14:textId="77777777" w:rsidR="007866CA" w:rsidRDefault="007866CA">
      <w:pPr>
        <w:pStyle w:val="CommentText"/>
      </w:pPr>
      <w:r>
        <w:rPr>
          <w:rStyle w:val="CommentReference"/>
        </w:rPr>
        <w:annotationRef/>
      </w:r>
      <w:r>
        <w:t>CCIAG-CCT-36 - Billing and invoicing</w:t>
      </w:r>
    </w:p>
    <w:p w14:paraId="572118B7" w14:textId="77777777" w:rsidR="007866CA" w:rsidRDefault="007866CA" w:rsidP="00A4549F">
      <w:pPr>
        <w:pStyle w:val="CommentText"/>
      </w:pPr>
      <w:r>
        <w:t>Proposed amendment by DCP415 throughput this section</w:t>
      </w:r>
    </w:p>
  </w:comment>
  <w:comment w:id="2331" w:author="John Lawton" w:date="2023-07-13T08:49:00Z" w:initials="JL">
    <w:p w14:paraId="44CD0BF5" w14:textId="77777777" w:rsidR="00B36690" w:rsidRDefault="00B36690" w:rsidP="00C87FD0">
      <w:pPr>
        <w:pStyle w:val="CommentText"/>
      </w:pPr>
      <w:r>
        <w:rPr>
          <w:rStyle w:val="CommentReference"/>
        </w:rPr>
        <w:annotationRef/>
      </w:r>
      <w:r>
        <w:t>Transitional text</w:t>
      </w:r>
    </w:p>
  </w:comment>
  <w:comment w:id="2334" w:author="John Lawton" w:date="2023-07-13T08:49:00Z" w:initials="JL">
    <w:p w14:paraId="29EBB2B1" w14:textId="77777777" w:rsidR="00B36690" w:rsidRDefault="00B36690" w:rsidP="00B36690">
      <w:pPr>
        <w:pStyle w:val="CommentText"/>
      </w:pPr>
      <w:r>
        <w:rPr>
          <w:rStyle w:val="CommentReference"/>
        </w:rPr>
        <w:annotationRef/>
      </w:r>
      <w:r>
        <w:t>Transitional text</w:t>
      </w:r>
    </w:p>
  </w:comment>
  <w:comment w:id="2363" w:author="John Lawton" w:date="2023-07-13T08:52:00Z" w:initials="JL">
    <w:p w14:paraId="69D665B3" w14:textId="77777777" w:rsidR="00B36690" w:rsidRDefault="00B36690" w:rsidP="006364A8">
      <w:pPr>
        <w:pStyle w:val="CommentText"/>
      </w:pPr>
      <w:r>
        <w:rPr>
          <w:rStyle w:val="CommentReference"/>
        </w:rPr>
        <w:annotationRef/>
      </w:r>
      <w:r>
        <w:t>Transitional text throughout this section</w:t>
      </w:r>
    </w:p>
  </w:comment>
  <w:comment w:id="2369" w:author="John Lawton" w:date="2023-07-13T08:49:00Z" w:initials="JL">
    <w:p w14:paraId="2038107A" w14:textId="77777777" w:rsidR="00B36690" w:rsidRDefault="00B36690" w:rsidP="00B36690">
      <w:pPr>
        <w:pStyle w:val="CommentText"/>
      </w:pPr>
      <w:r>
        <w:rPr>
          <w:rStyle w:val="CommentReference"/>
        </w:rPr>
        <w:annotationRef/>
      </w:r>
      <w:r>
        <w:t>Transitional text</w:t>
      </w:r>
    </w:p>
  </w:comment>
  <w:comment w:id="2372" w:author="John Lawton" w:date="2023-07-13T08:49:00Z" w:initials="JL">
    <w:p w14:paraId="0DFE14C9" w14:textId="77777777" w:rsidR="00B36690" w:rsidRDefault="00B36690" w:rsidP="00B36690">
      <w:pPr>
        <w:pStyle w:val="CommentText"/>
      </w:pPr>
      <w:r>
        <w:rPr>
          <w:rStyle w:val="CommentReference"/>
        </w:rPr>
        <w:annotationRef/>
      </w:r>
      <w:r>
        <w:t>Transitional text</w:t>
      </w:r>
    </w:p>
  </w:comment>
  <w:comment w:id="2374" w:author="John Lawton" w:date="2023-07-13T08:49:00Z" w:initials="JL">
    <w:p w14:paraId="5380BBEB" w14:textId="77777777" w:rsidR="003D1B7E" w:rsidRDefault="003D1B7E" w:rsidP="003D1B7E">
      <w:pPr>
        <w:pStyle w:val="CommentText"/>
      </w:pPr>
      <w:r>
        <w:rPr>
          <w:rStyle w:val="CommentReference"/>
        </w:rPr>
        <w:annotationRef/>
      </w:r>
      <w:r>
        <w:t>Transitional text</w:t>
      </w:r>
    </w:p>
  </w:comment>
  <w:comment w:id="2376" w:author="John Lawton" w:date="2023-07-13T08:49:00Z" w:initials="JL">
    <w:p w14:paraId="0559B251" w14:textId="77777777" w:rsidR="003D1B7E" w:rsidRDefault="003D1B7E" w:rsidP="003D1B7E">
      <w:pPr>
        <w:pStyle w:val="CommentText"/>
      </w:pPr>
      <w:r>
        <w:rPr>
          <w:rStyle w:val="CommentReference"/>
        </w:rPr>
        <w:annotationRef/>
      </w:r>
      <w:r>
        <w:t>Transitional text</w:t>
      </w:r>
    </w:p>
  </w:comment>
  <w:comment w:id="2377" w:author="John Lawton" w:date="2023-07-13T08:49:00Z" w:initials="JL">
    <w:p w14:paraId="6D9F78D1" w14:textId="77777777" w:rsidR="003D1B7E" w:rsidRDefault="003D1B7E" w:rsidP="003D1B7E">
      <w:pPr>
        <w:pStyle w:val="CommentText"/>
      </w:pPr>
      <w:r>
        <w:rPr>
          <w:rStyle w:val="CommentReference"/>
        </w:rPr>
        <w:annotationRef/>
      </w:r>
      <w:r>
        <w:t>Transitional text</w:t>
      </w:r>
    </w:p>
  </w:comment>
  <w:comment w:id="2379" w:author="John Lawton" w:date="2023-07-13T08:49:00Z" w:initials="JL">
    <w:p w14:paraId="2643304F" w14:textId="77777777" w:rsidR="003D1B7E" w:rsidRDefault="003D1B7E" w:rsidP="003D1B7E">
      <w:pPr>
        <w:pStyle w:val="CommentText"/>
      </w:pPr>
      <w:r>
        <w:rPr>
          <w:rStyle w:val="CommentReference"/>
        </w:rPr>
        <w:annotationRef/>
      </w:r>
      <w:r>
        <w:t>Transitional text</w:t>
      </w:r>
    </w:p>
  </w:comment>
  <w:comment w:id="2381" w:author="John Lawton" w:date="2023-07-13T08:49:00Z" w:initials="JL">
    <w:p w14:paraId="3A712AAE" w14:textId="77777777" w:rsidR="003D1B7E" w:rsidRDefault="003D1B7E" w:rsidP="003D1B7E">
      <w:pPr>
        <w:pStyle w:val="CommentText"/>
      </w:pPr>
      <w:r>
        <w:rPr>
          <w:rStyle w:val="CommentReference"/>
        </w:rPr>
        <w:annotationRef/>
      </w:r>
      <w:r>
        <w:t>Transitional text</w:t>
      </w:r>
    </w:p>
  </w:comment>
  <w:comment w:id="2572" w:author="John Lawton" w:date="2023-07-13T09:08:00Z" w:initials="JL">
    <w:p w14:paraId="63F09090" w14:textId="77777777" w:rsidR="00450139" w:rsidRDefault="00450139" w:rsidP="004E3AB8">
      <w:pPr>
        <w:pStyle w:val="CommentText"/>
      </w:pPr>
      <w:r>
        <w:rPr>
          <w:rStyle w:val="CommentReference"/>
        </w:rPr>
        <w:annotationRef/>
      </w:r>
      <w:r>
        <w:t>Metering Point Agent is not used in the schedule.</w:t>
      </w:r>
    </w:p>
  </w:comment>
  <w:comment w:id="2606" w:author="John Lawton" w:date="2023-07-13T09:10:00Z" w:initials="JL">
    <w:p w14:paraId="4D2C1284" w14:textId="77777777" w:rsidR="008D2CC4" w:rsidRDefault="008D2CC4" w:rsidP="00E93E39">
      <w:pPr>
        <w:pStyle w:val="CommentText"/>
      </w:pPr>
      <w:r>
        <w:rPr>
          <w:rStyle w:val="CommentReference"/>
        </w:rPr>
        <w:annotationRef/>
      </w:r>
      <w:r>
        <w:t>To align with defined term in the main body of DCUSA</w:t>
      </w:r>
    </w:p>
  </w:comment>
  <w:comment w:id="2609" w:author="John Lawton" w:date="2023-07-13T09:12:00Z" w:initials="JL">
    <w:p w14:paraId="6775B54F" w14:textId="77777777" w:rsidR="008D2CC4" w:rsidRDefault="008D2CC4">
      <w:pPr>
        <w:pStyle w:val="CommentText"/>
      </w:pPr>
      <w:r>
        <w:rPr>
          <w:rStyle w:val="CommentReference"/>
        </w:rPr>
        <w:annotationRef/>
      </w:r>
      <w:r>
        <w:t xml:space="preserve">MHHSP-BP-007 – Disconnection </w:t>
      </w:r>
    </w:p>
    <w:p w14:paraId="18B6DE18" w14:textId="77777777" w:rsidR="008D2CC4" w:rsidRDefault="008D2CC4" w:rsidP="00526CF8">
      <w:pPr>
        <w:pStyle w:val="CommentText"/>
      </w:pPr>
      <w:r>
        <w:t xml:space="preserve">Transitional change </w:t>
      </w:r>
    </w:p>
  </w:comment>
  <w:comment w:id="2616" w:author="John Lawton" w:date="2023-07-13T09:29:00Z" w:initials="JL">
    <w:p w14:paraId="038AE28B" w14:textId="77777777" w:rsidR="000A00F8" w:rsidRDefault="000A00F8">
      <w:pPr>
        <w:pStyle w:val="CommentText"/>
      </w:pPr>
      <w:r>
        <w:rPr>
          <w:rStyle w:val="CommentReference"/>
        </w:rPr>
        <w:annotationRef/>
      </w:r>
      <w:r>
        <w:t xml:space="preserve">MHHSP-BP-007 – Disconnection </w:t>
      </w:r>
    </w:p>
    <w:p w14:paraId="2F36E90F" w14:textId="77777777" w:rsidR="000A00F8" w:rsidRDefault="000A00F8" w:rsidP="0055364A">
      <w:pPr>
        <w:pStyle w:val="CommentText"/>
      </w:pPr>
      <w:r>
        <w:t>Transitional change</w:t>
      </w:r>
    </w:p>
  </w:comment>
  <w:comment w:id="2637" w:author="John Lawton" w:date="2023-07-13T09:30:00Z" w:initials="JL">
    <w:p w14:paraId="4FA2D31B" w14:textId="77777777" w:rsidR="000A00F8" w:rsidRDefault="000A00F8">
      <w:pPr>
        <w:pStyle w:val="CommentText"/>
      </w:pPr>
      <w:r>
        <w:rPr>
          <w:rStyle w:val="CommentReference"/>
        </w:rPr>
        <w:annotationRef/>
      </w:r>
      <w:r>
        <w:t xml:space="preserve">MHHSP-BP-007 – Disconnection </w:t>
      </w:r>
    </w:p>
    <w:p w14:paraId="2BFE524C" w14:textId="77777777" w:rsidR="000A00F8" w:rsidRDefault="000A00F8" w:rsidP="00D34068">
      <w:pPr>
        <w:pStyle w:val="CommentText"/>
      </w:pPr>
      <w:r>
        <w:t>Transitional change</w:t>
      </w:r>
    </w:p>
  </w:comment>
  <w:comment w:id="2643" w:author="John Lawton" w:date="2023-07-13T09:30:00Z" w:initials="JL">
    <w:p w14:paraId="04D320E4" w14:textId="77777777" w:rsidR="000A00F8" w:rsidRDefault="000A00F8">
      <w:pPr>
        <w:pStyle w:val="CommentText"/>
      </w:pPr>
      <w:r>
        <w:rPr>
          <w:rStyle w:val="CommentReference"/>
        </w:rPr>
        <w:annotationRef/>
      </w:r>
      <w:r>
        <w:t xml:space="preserve">MHHSP-BP-007 – Disconnection </w:t>
      </w:r>
    </w:p>
    <w:p w14:paraId="25FB3BAA" w14:textId="77777777" w:rsidR="000A00F8" w:rsidRDefault="000A00F8" w:rsidP="004A6F13">
      <w:pPr>
        <w:pStyle w:val="CommentText"/>
      </w:pPr>
      <w:r>
        <w:t>Transitional change</w:t>
      </w:r>
    </w:p>
  </w:comment>
  <w:comment w:id="2663" w:author="John Lawton" w:date="2023-07-13T09:30:00Z" w:initials="JL">
    <w:p w14:paraId="47C98638" w14:textId="77777777" w:rsidR="000A00F8" w:rsidRDefault="000A00F8">
      <w:pPr>
        <w:pStyle w:val="CommentText"/>
      </w:pPr>
      <w:r>
        <w:rPr>
          <w:rStyle w:val="CommentReference"/>
        </w:rPr>
        <w:annotationRef/>
      </w:r>
      <w:r>
        <w:t xml:space="preserve">MHHSP-BP-007 – Disconnection </w:t>
      </w:r>
    </w:p>
    <w:p w14:paraId="75C9FCB5" w14:textId="77777777" w:rsidR="000A00F8" w:rsidRDefault="000A00F8" w:rsidP="006B2BBD">
      <w:pPr>
        <w:pStyle w:val="CommentText"/>
      </w:pPr>
      <w:r>
        <w:t>Transitional change</w:t>
      </w:r>
    </w:p>
  </w:comment>
  <w:comment w:id="2667" w:author="John Lawton" w:date="2023-07-13T09:31:00Z" w:initials="JL">
    <w:p w14:paraId="27FB6B9E" w14:textId="77777777" w:rsidR="000A00F8" w:rsidRDefault="000A00F8">
      <w:pPr>
        <w:pStyle w:val="CommentText"/>
      </w:pPr>
      <w:r>
        <w:rPr>
          <w:rStyle w:val="CommentReference"/>
        </w:rPr>
        <w:annotationRef/>
      </w:r>
      <w:r>
        <w:t xml:space="preserve">MHHSP-BP-007 – Disconnection </w:t>
      </w:r>
    </w:p>
    <w:p w14:paraId="155E813E" w14:textId="77777777" w:rsidR="000A00F8" w:rsidRDefault="000A00F8" w:rsidP="004A4E36">
      <w:pPr>
        <w:pStyle w:val="CommentText"/>
      </w:pPr>
      <w:r>
        <w:t>Transitional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70652D" w15:done="0"/>
  <w15:commentEx w15:paraId="4529B19C" w15:done="0"/>
  <w15:commentEx w15:paraId="1CEAB898" w15:done="0"/>
  <w15:commentEx w15:paraId="1132C64C" w15:done="0"/>
  <w15:commentEx w15:paraId="4A9197AD" w15:done="0"/>
  <w15:commentEx w15:paraId="2291981B" w15:done="0"/>
  <w15:commentEx w15:paraId="3E319661" w15:done="0"/>
  <w15:commentEx w15:paraId="5B3BA972" w15:done="0"/>
  <w15:commentEx w15:paraId="29679D99" w15:done="0"/>
  <w15:commentEx w15:paraId="519F0692" w15:done="0"/>
  <w15:commentEx w15:paraId="67A97926" w15:done="0"/>
  <w15:commentEx w15:paraId="5E599139" w15:done="0"/>
  <w15:commentEx w15:paraId="5A6238DB" w15:done="0"/>
  <w15:commentEx w15:paraId="1B635554" w15:done="0"/>
  <w15:commentEx w15:paraId="5A746FCC" w15:done="0"/>
  <w15:commentEx w15:paraId="18B6CE8A" w15:done="0"/>
  <w15:commentEx w15:paraId="7E19514D" w15:done="0"/>
  <w15:commentEx w15:paraId="092A6E6E" w15:done="0"/>
  <w15:commentEx w15:paraId="1B7E27C3" w15:done="0"/>
  <w15:commentEx w15:paraId="572609B3" w15:done="0"/>
  <w15:commentEx w15:paraId="2B1D6A98" w15:done="0"/>
  <w15:commentEx w15:paraId="2C17A256" w15:done="0"/>
  <w15:commentEx w15:paraId="28B0137B" w15:done="0"/>
  <w15:commentEx w15:paraId="527B28BC" w15:done="0"/>
  <w15:commentEx w15:paraId="65031A2B" w15:done="0"/>
  <w15:commentEx w15:paraId="530FD470" w15:done="0"/>
  <w15:commentEx w15:paraId="30FD2ABB" w15:done="0"/>
  <w15:commentEx w15:paraId="6AA99E7A" w15:done="0"/>
  <w15:commentEx w15:paraId="75F76D95" w15:done="0"/>
  <w15:commentEx w15:paraId="55107FC8" w15:done="0"/>
  <w15:commentEx w15:paraId="3FFB3F73" w15:done="0"/>
  <w15:commentEx w15:paraId="366F211A" w15:done="0"/>
  <w15:commentEx w15:paraId="168C6633" w15:done="0"/>
  <w15:commentEx w15:paraId="3638B907" w15:done="0"/>
  <w15:commentEx w15:paraId="7B921A26" w15:done="0"/>
  <w15:commentEx w15:paraId="126B92C5" w15:done="0"/>
  <w15:commentEx w15:paraId="4629FCE9" w15:done="0"/>
  <w15:commentEx w15:paraId="5E214486" w15:done="0"/>
  <w15:commentEx w15:paraId="624906D9" w15:done="0"/>
  <w15:commentEx w15:paraId="6B46D9B1" w15:done="0"/>
  <w15:commentEx w15:paraId="4C7506EC" w15:done="0"/>
  <w15:commentEx w15:paraId="3505CB65" w15:done="0"/>
  <w15:commentEx w15:paraId="1DC17DFF" w15:done="0"/>
  <w15:commentEx w15:paraId="46C57BD8" w15:done="0"/>
  <w15:commentEx w15:paraId="27795A9E" w15:done="0"/>
  <w15:commentEx w15:paraId="43D1A6E8" w15:done="0"/>
  <w15:commentEx w15:paraId="4229A2BD" w15:done="0"/>
  <w15:commentEx w15:paraId="44797288" w15:done="0"/>
  <w15:commentEx w15:paraId="5148C9EF" w15:done="0"/>
  <w15:commentEx w15:paraId="3363C40E" w15:done="0"/>
  <w15:commentEx w15:paraId="2DB053F0" w15:done="0"/>
  <w15:commentEx w15:paraId="7F784A46" w15:done="0"/>
  <w15:commentEx w15:paraId="481511DC" w15:done="0"/>
  <w15:commentEx w15:paraId="49D11B96" w15:done="0"/>
  <w15:commentEx w15:paraId="7F8AF5EE" w15:done="0"/>
  <w15:commentEx w15:paraId="5AD58EEB" w15:done="0"/>
  <w15:commentEx w15:paraId="29BF1912" w15:done="0"/>
  <w15:commentEx w15:paraId="310C6608" w15:done="0"/>
  <w15:commentEx w15:paraId="6F9CA2F1" w15:done="0"/>
  <w15:commentEx w15:paraId="146C46F5" w15:done="0"/>
  <w15:commentEx w15:paraId="44C16B92" w15:done="0"/>
  <w15:commentEx w15:paraId="7C0BBD32" w15:done="0"/>
  <w15:commentEx w15:paraId="3D929F01" w15:done="0"/>
  <w15:commentEx w15:paraId="1D7BDA32" w15:done="0"/>
  <w15:commentEx w15:paraId="6AF8EF42" w15:done="0"/>
  <w15:commentEx w15:paraId="09B022F3" w15:done="0"/>
  <w15:commentEx w15:paraId="6E755580" w15:done="0"/>
  <w15:commentEx w15:paraId="02385E6E" w15:done="0"/>
  <w15:commentEx w15:paraId="2B17ED09" w15:done="0"/>
  <w15:commentEx w15:paraId="5F62C01A" w15:done="0"/>
  <w15:commentEx w15:paraId="274F1C2E" w15:done="0"/>
  <w15:commentEx w15:paraId="46FD11BD" w15:done="0"/>
  <w15:commentEx w15:paraId="180DF7F2" w15:done="0"/>
  <w15:commentEx w15:paraId="68452441" w15:done="0"/>
  <w15:commentEx w15:paraId="5A20E281" w15:done="0"/>
  <w15:commentEx w15:paraId="781C3843" w15:done="0"/>
  <w15:commentEx w15:paraId="572118B7" w15:done="0"/>
  <w15:commentEx w15:paraId="44CD0BF5" w15:done="0"/>
  <w15:commentEx w15:paraId="29EBB2B1" w15:done="0"/>
  <w15:commentEx w15:paraId="69D665B3" w15:done="0"/>
  <w15:commentEx w15:paraId="2038107A" w15:done="0"/>
  <w15:commentEx w15:paraId="0DFE14C9" w15:done="0"/>
  <w15:commentEx w15:paraId="5380BBEB" w15:done="0"/>
  <w15:commentEx w15:paraId="0559B251" w15:done="0"/>
  <w15:commentEx w15:paraId="6D9F78D1" w15:done="0"/>
  <w15:commentEx w15:paraId="2643304F" w15:done="0"/>
  <w15:commentEx w15:paraId="3A712AAE" w15:done="0"/>
  <w15:commentEx w15:paraId="63F09090" w15:done="0"/>
  <w15:commentEx w15:paraId="4D2C1284" w15:done="0"/>
  <w15:commentEx w15:paraId="18B6DE18" w15:done="0"/>
  <w15:commentEx w15:paraId="2F36E90F" w15:done="0"/>
  <w15:commentEx w15:paraId="2BFE524C" w15:done="0"/>
  <w15:commentEx w15:paraId="25FB3BAA" w15:done="0"/>
  <w15:commentEx w15:paraId="75C9FCB5" w15:done="0"/>
  <w15:commentEx w15:paraId="155E8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FD659" w16cex:dateUtc="2023-07-05T10:45:00Z"/>
  <w16cex:commentExtensible w16cex:durableId="2879FABE" w16cex:dateUtc="2023-08-06T09:55:00Z"/>
  <w16cex:commentExtensible w16cex:durableId="2879FB09" w16cex:dateUtc="2023-08-06T09:57:00Z"/>
  <w16cex:commentExtensible w16cex:durableId="2879FB2D" w16cex:dateUtc="2023-08-06T09:57:00Z"/>
  <w16cex:commentExtensible w16cex:durableId="27B17F70" w16cex:dateUtc="2023-03-07T09:16:00Z"/>
  <w16cex:commentExtensible w16cex:durableId="285123B1" w16cex:dateUtc="2023-07-06T10:27:00Z"/>
  <w16cex:commentExtensible w16cex:durableId="27B56B26" w16cex:dateUtc="2023-03-10T08:39:00Z"/>
  <w16cex:commentExtensible w16cex:durableId="27AAEAC0" w16cex:dateUtc="2023-03-02T09:28:00Z"/>
  <w16cex:commentExtensible w16cex:durableId="27B56B52" w16cex:dateUtc="2023-03-10T08:39:00Z"/>
  <w16cex:commentExtensible w16cex:durableId="28512537" w16cex:dateUtc="2023-07-06T10:34:00Z"/>
  <w16cex:commentExtensible w16cex:durableId="2864B593" w16cex:dateUtc="2023-07-21T06:43:00Z"/>
  <w16cex:commentExtensible w16cex:durableId="27B56C5F" w16cex:dateUtc="2023-03-10T08:44:00Z"/>
  <w16cex:commentExtensible w16cex:durableId="2864B4FA" w16cex:dateUtc="2023-07-21T06:40:00Z"/>
  <w16cex:commentExtensible w16cex:durableId="28512AC0" w16cex:dateUtc="2023-07-06T10:57:00Z"/>
  <w16cex:commentExtensible w16cex:durableId="27A6FC87" w16cex:dateUtc="2023-02-27T09:55:00Z"/>
  <w16cex:commentExtensible w16cex:durableId="285643CF" w16cex:dateUtc="2023-07-10T07:46:00Z"/>
  <w16cex:commentExtensible w16cex:durableId="28564448" w16cex:dateUtc="2023-07-10T07:48:00Z"/>
  <w16cex:commentExtensible w16cex:durableId="28564554" w16cex:dateUtc="2023-07-10T07:52:00Z"/>
  <w16cex:commentExtensible w16cex:durableId="27B56CBC" w16cex:dateUtc="2023-03-10T08:45:00Z"/>
  <w16cex:commentExtensible w16cex:durableId="285F7BD5" w16cex:dateUtc="2023-07-17T07:35:00Z"/>
  <w16cex:commentExtensible w16cex:durableId="27B56D06" w16cex:dateUtc="2023-03-10T08:47:00Z"/>
  <w16cex:commentExtensible w16cex:durableId="27B56D1D" w16cex:dateUtc="2023-03-10T08:47:00Z"/>
  <w16cex:commentExtensible w16cex:durableId="2856510B" w16cex:dateUtc="2023-07-10T08:42:00Z"/>
  <w16cex:commentExtensible w16cex:durableId="28565126" w16cex:dateUtc="2023-07-10T08:43:00Z"/>
  <w16cex:commentExtensible w16cex:durableId="28735FA5" w16cex:dateUtc="2023-08-01T09:40:00Z"/>
  <w16cex:commentExtensible w16cex:durableId="28565362" w16cex:dateUtc="2023-07-10T08:52:00Z"/>
  <w16cex:commentExtensible w16cex:durableId="2879FBFF" w16cex:dateUtc="2023-08-06T10:01:00Z"/>
  <w16cex:commentExtensible w16cex:durableId="2879FC17" w16cex:dateUtc="2023-08-06T10:01:00Z"/>
  <w16cex:commentExtensible w16cex:durableId="28565A0A" w16cex:dateUtc="2023-07-10T09:20:00Z"/>
  <w16cex:commentExtensible w16cex:durableId="28565B2B" w16cex:dateUtc="2023-07-10T09:25:00Z"/>
  <w16cex:commentExtensible w16cex:durableId="28565C5F" w16cex:dateUtc="2023-07-10T09:30:00Z"/>
  <w16cex:commentExtensible w16cex:durableId="28565C94" w16cex:dateUtc="2023-07-10T09:31:00Z"/>
  <w16cex:commentExtensible w16cex:durableId="2864BCB5" w16cex:dateUtc="2023-07-21T07:13:00Z"/>
  <w16cex:commentExtensible w16cex:durableId="287C8F35" w16cex:dateUtc="2023-08-08T08:53:00Z"/>
  <w16cex:commentExtensible w16cex:durableId="285792D3" w16cex:dateUtc="2023-07-11T07:35:00Z"/>
  <w16cex:commentExtensible w16cex:durableId="285792ED" w16cex:dateUtc="2023-07-11T07:35:00Z"/>
  <w16cex:commentExtensible w16cex:durableId="287C8F36" w16cex:dateUtc="2023-08-08T08:53:00Z"/>
  <w16cex:commentExtensible w16cex:durableId="27B57302" w16cex:dateUtc="2023-03-10T09:12:00Z"/>
  <w16cex:commentExtensible w16cex:durableId="285793DB" w16cex:dateUtc="2023-07-11T07:39:00Z"/>
  <w16cex:commentExtensible w16cex:durableId="27B57390" w16cex:dateUtc="2023-03-10T09:14:00Z"/>
  <w16cex:commentExtensible w16cex:durableId="285794D6" w16cex:dateUtc="2023-07-11T07:44:00Z"/>
  <w16cex:commentExtensible w16cex:durableId="28579A1B" w16cex:dateUtc="2023-07-11T08:06:00Z"/>
  <w16cex:commentExtensible w16cex:durableId="2864C0E0" w16cex:dateUtc="2023-07-21T07:31:00Z"/>
  <w16cex:commentExtensible w16cex:durableId="27B576DA" w16cex:dateUtc="2023-03-10T09:28:00Z"/>
  <w16cex:commentExtensible w16cex:durableId="2868B9B3" w16cex:dateUtc="2023-03-10T09:28:00Z"/>
  <w16cex:commentExtensible w16cex:durableId="2868B9B4" w16cex:dateUtc="2023-03-10T09:28:00Z"/>
  <w16cex:commentExtensible w16cex:durableId="2868B9B5" w16cex:dateUtc="2023-03-10T09:28:00Z"/>
  <w16cex:commentExtensible w16cex:durableId="2868B9B7" w16cex:dateUtc="2023-03-10T09:28:00Z"/>
  <w16cex:commentExtensible w16cex:durableId="2858DBC8" w16cex:dateUtc="2023-07-12T06:59:00Z"/>
  <w16cex:commentExtensible w16cex:durableId="2858DBB8" w16cex:dateUtc="2023-07-12T06:58:00Z"/>
  <w16cex:commentExtensible w16cex:durableId="2858DC56" w16cex:dateUtc="2023-07-12T07:01:00Z"/>
  <w16cex:commentExtensible w16cex:durableId="2858DCE9" w16cex:dateUtc="2023-07-12T07:03:00Z"/>
  <w16cex:commentExtensible w16cex:durableId="2858E003" w16cex:dateUtc="2023-07-12T07:17:00Z"/>
  <w16cex:commentExtensible w16cex:durableId="2858DFD7" w16cex:dateUtc="2023-07-12T07:16:00Z"/>
  <w16cex:commentExtensible w16cex:durableId="27B58499" w16cex:dateUtc="2023-03-10T10:27:00Z"/>
  <w16cex:commentExtensible w16cex:durableId="2858E16E" w16cex:dateUtc="2023-07-12T07:23:00Z"/>
  <w16cex:commentExtensible w16cex:durableId="2858E2D0" w16cex:dateUtc="2023-07-12T07:29:00Z"/>
  <w16cex:commentExtensible w16cex:durableId="27B58B3F" w16cex:dateUtc="2023-03-10T10:55:00Z"/>
  <w16cex:commentExtensible w16cex:durableId="2858E49D" w16cex:dateUtc="2023-07-12T07:36:00Z"/>
  <w16cex:commentExtensible w16cex:durableId="2858E4E3" w16cex:dateUtc="2023-07-12T07:37:00Z"/>
  <w16cex:commentExtensible w16cex:durableId="2858E537" w16cex:dateUtc="2023-07-12T07:39:00Z"/>
  <w16cex:commentExtensible w16cex:durableId="2858E628" w16cex:dateUtc="2023-07-12T07:43:00Z"/>
  <w16cex:commentExtensible w16cex:durableId="2835EE28" w16cex:dateUtc="2023-06-15T19:08:00Z"/>
  <w16cex:commentExtensible w16cex:durableId="27B58B80" w16cex:dateUtc="2023-03-10T10:57:00Z"/>
  <w16cex:commentExtensible w16cex:durableId="28736030" w16cex:dateUtc="2023-08-01T09:42:00Z"/>
  <w16cex:commentExtensible w16cex:durableId="2858E8AA" w16cex:dateUtc="2023-07-12T07:54:00Z"/>
  <w16cex:commentExtensible w16cex:durableId="2858E89D" w16cex:dateUtc="2023-07-12T07:53:00Z"/>
  <w16cex:commentExtensible w16cex:durableId="27B58D03" w16cex:dateUtc="2023-03-10T11:03:00Z"/>
  <w16cex:commentExtensible w16cex:durableId="285A2FFB" w16cex:dateUtc="2023-07-13T07:10:00Z"/>
  <w16cex:commentExtensible w16cex:durableId="285A3084" w16cex:dateUtc="2023-07-13T07:12:00Z"/>
  <w16cex:commentExtensible w16cex:durableId="27B58EDE" w16cex:dateUtc="2023-03-10T11:11:00Z"/>
  <w16cex:commentExtensible w16cex:durableId="27B58F0F" w16cex:dateUtc="2023-03-10T11:12:00Z"/>
  <w16cex:commentExtensible w16cex:durableId="285A3235" w16cex:dateUtc="2023-03-10T11:12:00Z"/>
  <w16cex:commentExtensible w16cex:durableId="27B58F80" w16cex:dateUtc="2023-03-10T11:14:00Z"/>
  <w16cex:commentExtensible w16cex:durableId="285A3462" w16cex:dateUtc="2023-07-13T07:25:00Z"/>
  <w16cex:commentExtensible w16cex:durableId="27B59031" w16cex:dateUtc="2023-03-10T11:17:00Z"/>
  <w16cex:commentExtensible w16cex:durableId="285A387C" w16cex:dateUtc="2023-07-13T07:46:00Z"/>
  <w16cex:commentExtensible w16cex:durableId="285A392D" w16cex:dateUtc="2023-07-13T07:49:00Z"/>
  <w16cex:commentExtensible w16cex:durableId="285A3936" w16cex:dateUtc="2023-07-13T07:49:00Z"/>
  <w16cex:commentExtensible w16cex:durableId="285A39CB" w16cex:dateUtc="2023-07-13T07:52:00Z"/>
  <w16cex:commentExtensible w16cex:durableId="285A3A0A" w16cex:dateUtc="2023-07-13T07:49:00Z"/>
  <w16cex:commentExtensible w16cex:durableId="285A3A4A" w16cex:dateUtc="2023-07-13T07:49:00Z"/>
  <w16cex:commentExtensible w16cex:durableId="285F804D" w16cex:dateUtc="2023-07-13T07:49:00Z"/>
  <w16cex:commentExtensible w16cex:durableId="285F805E" w16cex:dateUtc="2023-07-13T07:49:00Z"/>
  <w16cex:commentExtensible w16cex:durableId="285F8065" w16cex:dateUtc="2023-07-13T07:49:00Z"/>
  <w16cex:commentExtensible w16cex:durableId="285F8076" w16cex:dateUtc="2023-07-13T07:49:00Z"/>
  <w16cex:commentExtensible w16cex:durableId="285F807E" w16cex:dateUtc="2023-07-13T07:49:00Z"/>
  <w16cex:commentExtensible w16cex:durableId="285A3D95" w16cex:dateUtc="2023-07-13T08:08:00Z"/>
  <w16cex:commentExtensible w16cex:durableId="285A3E1B" w16cex:dateUtc="2023-07-13T08:10:00Z"/>
  <w16cex:commentExtensible w16cex:durableId="285A3E8E" w16cex:dateUtc="2023-07-13T08:12:00Z"/>
  <w16cex:commentExtensible w16cex:durableId="285A4282" w16cex:dateUtc="2023-07-13T08:29:00Z"/>
  <w16cex:commentExtensible w16cex:durableId="285A42AA" w16cex:dateUtc="2023-07-13T08:30:00Z"/>
  <w16cex:commentExtensible w16cex:durableId="285A42B5" w16cex:dateUtc="2023-07-13T08:30:00Z"/>
  <w16cex:commentExtensible w16cex:durableId="285A42CB" w16cex:dateUtc="2023-07-13T08:30:00Z"/>
  <w16cex:commentExtensible w16cex:durableId="285A42E1" w16cex:dateUtc="2023-07-13T0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0652D" w16cid:durableId="284FD659"/>
  <w16cid:commentId w16cid:paraId="4529B19C" w16cid:durableId="2879FABE"/>
  <w16cid:commentId w16cid:paraId="1CEAB898" w16cid:durableId="2879FB09"/>
  <w16cid:commentId w16cid:paraId="1132C64C" w16cid:durableId="2879FB2D"/>
  <w16cid:commentId w16cid:paraId="4A9197AD" w16cid:durableId="27B17F70"/>
  <w16cid:commentId w16cid:paraId="2291981B" w16cid:durableId="285123B1"/>
  <w16cid:commentId w16cid:paraId="3E319661" w16cid:durableId="27B56B26"/>
  <w16cid:commentId w16cid:paraId="5B3BA972" w16cid:durableId="27AAEAC0"/>
  <w16cid:commentId w16cid:paraId="29679D99" w16cid:durableId="27B56B52"/>
  <w16cid:commentId w16cid:paraId="519F0692" w16cid:durableId="28512537"/>
  <w16cid:commentId w16cid:paraId="67A97926" w16cid:durableId="2864B593"/>
  <w16cid:commentId w16cid:paraId="5E599139" w16cid:durableId="27B56C5F"/>
  <w16cid:commentId w16cid:paraId="5A6238DB" w16cid:durableId="2864B4FA"/>
  <w16cid:commentId w16cid:paraId="1B635554" w16cid:durableId="28512AC0"/>
  <w16cid:commentId w16cid:paraId="5A746FCC" w16cid:durableId="27A6FC87"/>
  <w16cid:commentId w16cid:paraId="18B6CE8A" w16cid:durableId="285643CF"/>
  <w16cid:commentId w16cid:paraId="7E19514D" w16cid:durableId="28564448"/>
  <w16cid:commentId w16cid:paraId="092A6E6E" w16cid:durableId="28564554"/>
  <w16cid:commentId w16cid:paraId="1B7E27C3" w16cid:durableId="27B56CBC"/>
  <w16cid:commentId w16cid:paraId="572609B3" w16cid:durableId="285F7BD5"/>
  <w16cid:commentId w16cid:paraId="2B1D6A98" w16cid:durableId="27B56D06"/>
  <w16cid:commentId w16cid:paraId="2C17A256" w16cid:durableId="27B56D1D"/>
  <w16cid:commentId w16cid:paraId="28B0137B" w16cid:durableId="2856510B"/>
  <w16cid:commentId w16cid:paraId="527B28BC" w16cid:durableId="28565126"/>
  <w16cid:commentId w16cid:paraId="65031A2B" w16cid:durableId="28735FA5"/>
  <w16cid:commentId w16cid:paraId="530FD470" w16cid:durableId="28565362"/>
  <w16cid:commentId w16cid:paraId="30FD2ABB" w16cid:durableId="2879FBFF"/>
  <w16cid:commentId w16cid:paraId="6AA99E7A" w16cid:durableId="2879FC17"/>
  <w16cid:commentId w16cid:paraId="75F76D95" w16cid:durableId="28565A0A"/>
  <w16cid:commentId w16cid:paraId="55107FC8" w16cid:durableId="28565B2B"/>
  <w16cid:commentId w16cid:paraId="3FFB3F73" w16cid:durableId="28565C5F"/>
  <w16cid:commentId w16cid:paraId="366F211A" w16cid:durableId="28565C94"/>
  <w16cid:commentId w16cid:paraId="168C6633" w16cid:durableId="2864BCB5"/>
  <w16cid:commentId w16cid:paraId="3638B907" w16cid:durableId="287C8F35"/>
  <w16cid:commentId w16cid:paraId="7B921A26" w16cid:durableId="285792D3"/>
  <w16cid:commentId w16cid:paraId="126B92C5" w16cid:durableId="285792ED"/>
  <w16cid:commentId w16cid:paraId="4629FCE9" w16cid:durableId="287C8F36"/>
  <w16cid:commentId w16cid:paraId="5E214486" w16cid:durableId="27B57302"/>
  <w16cid:commentId w16cid:paraId="624906D9" w16cid:durableId="285793DB"/>
  <w16cid:commentId w16cid:paraId="6B46D9B1" w16cid:durableId="27B57390"/>
  <w16cid:commentId w16cid:paraId="4C7506EC" w16cid:durableId="285794D6"/>
  <w16cid:commentId w16cid:paraId="3505CB65" w16cid:durableId="28579A1B"/>
  <w16cid:commentId w16cid:paraId="1DC17DFF" w16cid:durableId="2864C0E0"/>
  <w16cid:commentId w16cid:paraId="46C57BD8" w16cid:durableId="27B576DA"/>
  <w16cid:commentId w16cid:paraId="27795A9E" w16cid:durableId="2868B9B3"/>
  <w16cid:commentId w16cid:paraId="43D1A6E8" w16cid:durableId="2868B9B4"/>
  <w16cid:commentId w16cid:paraId="4229A2BD" w16cid:durableId="2868B9B5"/>
  <w16cid:commentId w16cid:paraId="44797288" w16cid:durableId="2868B9B7"/>
  <w16cid:commentId w16cid:paraId="5148C9EF" w16cid:durableId="2858DBC8"/>
  <w16cid:commentId w16cid:paraId="3363C40E" w16cid:durableId="2858DBB8"/>
  <w16cid:commentId w16cid:paraId="2DB053F0" w16cid:durableId="2858DC56"/>
  <w16cid:commentId w16cid:paraId="7F784A46" w16cid:durableId="2858DCE9"/>
  <w16cid:commentId w16cid:paraId="481511DC" w16cid:durableId="2858E003"/>
  <w16cid:commentId w16cid:paraId="49D11B96" w16cid:durableId="2858DFD7"/>
  <w16cid:commentId w16cid:paraId="7F8AF5EE" w16cid:durableId="27B58499"/>
  <w16cid:commentId w16cid:paraId="5AD58EEB" w16cid:durableId="2858E16E"/>
  <w16cid:commentId w16cid:paraId="29BF1912" w16cid:durableId="2858E2D0"/>
  <w16cid:commentId w16cid:paraId="310C6608" w16cid:durableId="27B58B3F"/>
  <w16cid:commentId w16cid:paraId="6F9CA2F1" w16cid:durableId="2858E49D"/>
  <w16cid:commentId w16cid:paraId="146C46F5" w16cid:durableId="2858E4E3"/>
  <w16cid:commentId w16cid:paraId="44C16B92" w16cid:durableId="2858E537"/>
  <w16cid:commentId w16cid:paraId="7C0BBD32" w16cid:durableId="2858E628"/>
  <w16cid:commentId w16cid:paraId="3D929F01" w16cid:durableId="2835EE28"/>
  <w16cid:commentId w16cid:paraId="1D7BDA32" w16cid:durableId="27B58B80"/>
  <w16cid:commentId w16cid:paraId="6AF8EF42" w16cid:durableId="28736030"/>
  <w16cid:commentId w16cid:paraId="09B022F3" w16cid:durableId="2858E8AA"/>
  <w16cid:commentId w16cid:paraId="6E755580" w16cid:durableId="2858E89D"/>
  <w16cid:commentId w16cid:paraId="02385E6E" w16cid:durableId="27B58D03"/>
  <w16cid:commentId w16cid:paraId="2B17ED09" w16cid:durableId="285A2FFB"/>
  <w16cid:commentId w16cid:paraId="5F62C01A" w16cid:durableId="285A3084"/>
  <w16cid:commentId w16cid:paraId="274F1C2E" w16cid:durableId="27B58EDE"/>
  <w16cid:commentId w16cid:paraId="46FD11BD" w16cid:durableId="27B58F0F"/>
  <w16cid:commentId w16cid:paraId="180DF7F2" w16cid:durableId="285A3235"/>
  <w16cid:commentId w16cid:paraId="68452441" w16cid:durableId="27B58F80"/>
  <w16cid:commentId w16cid:paraId="5A20E281" w16cid:durableId="285A3462"/>
  <w16cid:commentId w16cid:paraId="781C3843" w16cid:durableId="27B59031"/>
  <w16cid:commentId w16cid:paraId="572118B7" w16cid:durableId="285A387C"/>
  <w16cid:commentId w16cid:paraId="44CD0BF5" w16cid:durableId="285A392D"/>
  <w16cid:commentId w16cid:paraId="29EBB2B1" w16cid:durableId="285A3936"/>
  <w16cid:commentId w16cid:paraId="69D665B3" w16cid:durableId="285A39CB"/>
  <w16cid:commentId w16cid:paraId="2038107A" w16cid:durableId="285A3A0A"/>
  <w16cid:commentId w16cid:paraId="0DFE14C9" w16cid:durableId="285A3A4A"/>
  <w16cid:commentId w16cid:paraId="5380BBEB" w16cid:durableId="285F804D"/>
  <w16cid:commentId w16cid:paraId="0559B251" w16cid:durableId="285F805E"/>
  <w16cid:commentId w16cid:paraId="6D9F78D1" w16cid:durableId="285F8065"/>
  <w16cid:commentId w16cid:paraId="2643304F" w16cid:durableId="285F8076"/>
  <w16cid:commentId w16cid:paraId="3A712AAE" w16cid:durableId="285F807E"/>
  <w16cid:commentId w16cid:paraId="63F09090" w16cid:durableId="285A3D95"/>
  <w16cid:commentId w16cid:paraId="4D2C1284" w16cid:durableId="285A3E1B"/>
  <w16cid:commentId w16cid:paraId="18B6DE18" w16cid:durableId="285A3E8E"/>
  <w16cid:commentId w16cid:paraId="2F36E90F" w16cid:durableId="285A4282"/>
  <w16cid:commentId w16cid:paraId="2BFE524C" w16cid:durableId="285A42AA"/>
  <w16cid:commentId w16cid:paraId="25FB3BAA" w16cid:durableId="285A42B5"/>
  <w16cid:commentId w16cid:paraId="75C9FCB5" w16cid:durableId="285A42CB"/>
  <w16cid:commentId w16cid:paraId="155E813E" w16cid:durableId="285A42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D853EF" w14:textId="77777777" w:rsidR="008407DE" w:rsidRDefault="008407DE" w:rsidP="005E3BE2">
      <w:pPr>
        <w:spacing w:after="0" w:line="240" w:lineRule="auto"/>
      </w:pPr>
      <w:r>
        <w:separator/>
      </w:r>
    </w:p>
    <w:p w14:paraId="1118B352" w14:textId="77777777" w:rsidR="008407DE" w:rsidRDefault="008407DE"/>
  </w:endnote>
  <w:endnote w:type="continuationSeparator" w:id="0">
    <w:p w14:paraId="5F8C27A1" w14:textId="77777777" w:rsidR="008407DE" w:rsidRDefault="008407DE" w:rsidP="005E3BE2">
      <w:pPr>
        <w:spacing w:after="0" w:line="240" w:lineRule="auto"/>
      </w:pPr>
      <w:r>
        <w:continuationSeparator/>
      </w:r>
    </w:p>
    <w:p w14:paraId="1ED941CD" w14:textId="77777777" w:rsidR="008407DE" w:rsidRDefault="008407DE"/>
  </w:endnote>
  <w:endnote w:type="continuationNotice" w:id="1">
    <w:p w14:paraId="0D130E48" w14:textId="77777777" w:rsidR="008407DE" w:rsidRDefault="008407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9608C8A-3761-4609-8C4C-C8683B80BF16}"/>
    <w:embedBold r:id="rId2" w:fontKey="{4EB4F386-B1C6-49A2-A747-1C757D85AF5D}"/>
    <w:embedItalic r:id="rId3" w:fontKey="{D0595BC3-D39C-4141-985F-DD99F03E2E84}"/>
    <w:embedBoldItalic r:id="rId4" w:fontKey="{DB13D4B1-92B6-4900-BD7D-5C59D272E460}"/>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72983626-C3AF-4449-8A63-D3BC154519AD}"/>
    <w:embedBold r:id="rId6" w:fontKey="{23F1459F-5512-4937-8F19-2A327D56DD05}"/>
    <w:embedItalic r:id="rId7" w:fontKey="{4D8E72A0-13D1-467B-8200-3DE22A77A824}"/>
    <w:embedBoldItalic r:id="rId8" w:fontKey="{C2269342-3E8B-41F3-A1E9-DA2FFC2D531A}"/>
  </w:font>
  <w:font w:name="Tahoma">
    <w:altName w:val="Tahoma"/>
    <w:panose1 w:val="020B0604030504040204"/>
    <w:charset w:val="00"/>
    <w:family w:val="swiss"/>
    <w:pitch w:val="variable"/>
    <w:sig w:usb0="E1002EFF" w:usb1="C000605B" w:usb2="00000029" w:usb3="00000000" w:csb0="000101FF" w:csb1="00000000"/>
    <w:embedRegular r:id="rId9" w:fontKey="{A8E3AB93-D7C3-43B6-9C32-E22337D46CFE}"/>
  </w:font>
  <w:font w:name="Verdana">
    <w:panose1 w:val="020B0604030504040204"/>
    <w:charset w:val="00"/>
    <w:family w:val="swiss"/>
    <w:pitch w:val="variable"/>
    <w:sig w:usb0="A00006FF" w:usb1="4000205B" w:usb2="00000010" w:usb3="00000000" w:csb0="0000019F" w:csb1="00000000"/>
    <w:embedRegular r:id="rId10" w:fontKey="{D1BD0461-980A-4644-9496-B5DA61497B83}"/>
  </w:font>
  <w:font w:name="Trebuchet MS">
    <w:panose1 w:val="020B0603020202020204"/>
    <w:charset w:val="00"/>
    <w:family w:val="swiss"/>
    <w:pitch w:val="variable"/>
    <w:sig w:usb0="00000687" w:usb1="00000000" w:usb2="00000000" w:usb3="00000000" w:csb0="0000009F" w:csb1="00000000"/>
    <w:embedRegular r:id="rId11" w:fontKey="{85C6EE88-B021-464C-819A-0853AF7A8562}"/>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ABC55A3C-9D2E-456B-9902-28E07E720C48}"/>
  </w:font>
  <w:font w:name="Arial Black">
    <w:panose1 w:val="020B0A04020102020204"/>
    <w:charset w:val="00"/>
    <w:family w:val="swiss"/>
    <w:pitch w:val="variable"/>
    <w:sig w:usb0="A00002AF" w:usb1="400078FB" w:usb2="00000000" w:usb3="00000000" w:csb0="0000009F" w:csb1="00000000"/>
    <w:embedRegular r:id="rId13" w:fontKey="{AB2A716A-529B-4A7D-8CF7-89EA7A5C299B}"/>
  </w:font>
  <w:font w:name="Segoe UI">
    <w:panose1 w:val="020B0502040204020203"/>
    <w:charset w:val="00"/>
    <w:family w:val="swiss"/>
    <w:pitch w:val="variable"/>
    <w:sig w:usb0="E4002EFF" w:usb1="C000E47F" w:usb2="00000009" w:usb3="00000000" w:csb0="000001FF" w:csb1="00000000"/>
    <w:embedRegular r:id="rId14" w:fontKey="{30E75809-CF0C-48D7-810B-2B7485CB0E99}"/>
  </w:font>
  <w:font w:name="Consolas">
    <w:panose1 w:val="020B0609020204030204"/>
    <w:charset w:val="00"/>
    <w:family w:val="modern"/>
    <w:pitch w:val="fixed"/>
    <w:sig w:usb0="E00006FF" w:usb1="0000FCFF" w:usb2="00000001" w:usb3="00000000" w:csb0="0000019F" w:csb1="00000000"/>
    <w:embedRegular r:id="rId15" w:fontKey="{5EF06445-34AF-48E7-9699-F09C8CB8D18F}"/>
  </w:font>
  <w:font w:name="Times">
    <w:panose1 w:val="02020603050405020304"/>
    <w:charset w:val="00"/>
    <w:family w:val="roman"/>
    <w:pitch w:val="variable"/>
    <w:sig w:usb0="E0002EFF" w:usb1="C000785B" w:usb2="00000009" w:usb3="00000000" w:csb0="000001FF" w:csb1="00000000"/>
    <w:embedRegular r:id="rId16" w:fontKey="{DD90CEB6-C8CD-4BD1-9A85-EA18F19D979F}"/>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4FDB9EFA-BA03-4377-91F7-AA88CC583285}"/>
  </w:font>
  <w:font w:name="Calibri Light">
    <w:panose1 w:val="020F0302020204030204"/>
    <w:charset w:val="00"/>
    <w:family w:val="swiss"/>
    <w:pitch w:val="variable"/>
    <w:sig w:usb0="E4002EFF" w:usb1="C000247B" w:usb2="00000009" w:usb3="00000000" w:csb0="000001FF" w:csb1="00000000"/>
    <w:embedRegular r:id="rId18" w:fontKey="{F36A67CF-B8F0-4E31-9469-FE6F96DD2045}"/>
    <w:embedItalic r:id="rId19" w:fontKey="{6FA2C0AC-D08A-4996-BAF0-20B0EF840038}"/>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C27EC" w14:textId="4A27E3E9" w:rsidR="00AC1CFA" w:rsidRDefault="00AC1CFA">
    <w:pPr>
      <w:pStyle w:val="Footer"/>
      <w:tabs>
        <w:tab w:val="clear" w:pos="4153"/>
        <w:tab w:val="center" w:pos="4536"/>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7777777" w:rsidR="009E336D" w:rsidRDefault="009E336D"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1E864514" w:rsidR="009E336D" w:rsidRDefault="009E336D">
    <w:pPr>
      <w:pStyle w:val="Footer"/>
      <w:tabs>
        <w:tab w:val="center" w:pos="4514"/>
      </w:tabs>
    </w:pPr>
    <w:r>
      <w:rPr>
        <w:rStyle w:val="PageNumber"/>
      </w:rPr>
      <w:ptab w:relativeTo="margin" w:alignment="center" w:leader="none"/>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188E8365" w:rsidR="003F41E9" w:rsidRDefault="003F41E9">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2D742" w14:textId="1260026C" w:rsidR="00AC1CFA" w:rsidRDefault="00AC1CFA"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3B3" w14:textId="472C36E8" w:rsidR="00AC1CFA" w:rsidRDefault="00AC1CFA">
    <w:pPr>
      <w:pStyle w:val="Footer"/>
      <w:tabs>
        <w:tab w:val="center" w:pos="4514"/>
      </w:tabs>
    </w:pPr>
    <w:r>
      <w:rPr>
        <w:rStyle w:val="PageNumber"/>
      </w:rPr>
      <w:t>Schedule 21</w:t>
    </w:r>
    <w:r>
      <w:rPr>
        <w:rStyle w:val="PageNumber"/>
      </w:rPr>
      <w:tab/>
    </w:r>
    <w:r>
      <w:rPr>
        <w:rStyle w:val="PageNumber"/>
      </w:rP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6DDF9" w14:textId="40B05348" w:rsidR="00AC1CFA" w:rsidRDefault="00AC1CFA"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A44F8" w14:textId="4E89323F" w:rsidR="00DD3B93" w:rsidRDefault="00DD3B9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E7B5A" w14:textId="5C420C12" w:rsidR="00AC1CFA" w:rsidRPr="0054340E" w:rsidRDefault="00AC1CFA"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87128" w14:textId="6B44B83C" w:rsidR="00AC1CFA" w:rsidRPr="0054340E" w:rsidRDefault="00AC1CFA"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806551"/>
      <w:docPartObj>
        <w:docPartGallery w:val="Page Numbers (Bottom of Page)"/>
        <w:docPartUnique/>
      </w:docPartObj>
    </w:sdtPr>
    <w:sdtEndPr/>
    <w:sdtContent>
      <w:p w14:paraId="384D3CA3" w14:textId="21B9A191" w:rsidR="00D2387E" w:rsidRDefault="00D2387E">
        <w:pPr>
          <w:pStyle w:val="Footer"/>
          <w:tabs>
            <w:tab w:val="clear" w:pos="4153"/>
            <w:tab w:val="center" w:pos="4536"/>
          </w:tabs>
          <w:ind w:left="167" w:hanging="167"/>
          <w:jc w:val="left"/>
        </w:pPr>
        <w:r>
          <w:t>Section 3</w:t>
        </w:r>
        <w:r>
          <w:tab/>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8D26C" w14:textId="7DEE8A78" w:rsidR="00AC1CFA" w:rsidRPr="0054340E" w:rsidRDefault="00AC1CFA"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0C39D" w14:textId="0715CB7A" w:rsidR="00AC1CFA" w:rsidRPr="0054340E" w:rsidRDefault="00AC1CFA"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2553F" w14:textId="2A30B664" w:rsidR="00AC1CFA" w:rsidRDefault="00AC1CFA"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8EA8E" w14:textId="72407E87" w:rsidR="00AC1CFA" w:rsidRDefault="00AC1CFA">
    <w:pPr>
      <w:pStyle w:val="Footer"/>
      <w:tabs>
        <w:tab w:val="center" w:pos="4514"/>
      </w:tabs>
    </w:pPr>
    <w:r>
      <w:rPr>
        <w:rStyle w:val="PageNumber"/>
      </w:rPr>
      <w:t>Schedule 11</w:t>
    </w:r>
    <w:r>
      <w:rPr>
        <w:rStyle w:val="PageNumber"/>
      </w:rPr>
      <w:tab/>
    </w:r>
    <w:r>
      <w:rPr>
        <w:rStyle w:val="PageNumber"/>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2C12AE89" w:rsidR="009E336D" w:rsidRPr="0054340E" w:rsidRDefault="009E336D"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AC81A3" w14:textId="77777777" w:rsidR="008407DE" w:rsidRDefault="008407DE" w:rsidP="005E3BE2">
      <w:pPr>
        <w:spacing w:after="0" w:line="240" w:lineRule="auto"/>
      </w:pPr>
      <w:r>
        <w:separator/>
      </w:r>
    </w:p>
    <w:p w14:paraId="0AF60C4E" w14:textId="77777777" w:rsidR="008407DE" w:rsidRDefault="008407DE"/>
  </w:footnote>
  <w:footnote w:type="continuationSeparator" w:id="0">
    <w:p w14:paraId="48F61287" w14:textId="77777777" w:rsidR="008407DE" w:rsidRDefault="008407DE" w:rsidP="005E3BE2">
      <w:pPr>
        <w:spacing w:after="0" w:line="240" w:lineRule="auto"/>
      </w:pPr>
      <w:r>
        <w:continuationSeparator/>
      </w:r>
    </w:p>
    <w:p w14:paraId="23318F99" w14:textId="77777777" w:rsidR="008407DE" w:rsidRDefault="008407DE"/>
  </w:footnote>
  <w:footnote w:type="continuationNotice" w:id="1">
    <w:p w14:paraId="2E98C4A0" w14:textId="77777777" w:rsidR="008407DE" w:rsidRDefault="008407DE">
      <w:pPr>
        <w:spacing w:after="0" w:line="240" w:lineRule="auto"/>
      </w:pPr>
    </w:p>
  </w:footnote>
  <w:footnote w:id="2">
    <w:p w14:paraId="272D1E4D" w14:textId="77777777" w:rsidR="00F855C5" w:rsidRDefault="00F855C5" w:rsidP="00F855C5">
      <w:pPr>
        <w:pStyle w:val="FootnoteText"/>
        <w:rPr>
          <w:ins w:id="25" w:author="John Lawton" w:date="2023-07-06T11:08:00Z"/>
        </w:rPr>
      </w:pPr>
      <w:ins w:id="26" w:author="John Lawton" w:date="2023-07-06T11:08:00Z">
        <w:r>
          <w:rPr>
            <w:rStyle w:val="FootnoteReference"/>
          </w:rPr>
          <w:footnoteRef/>
        </w:r>
        <w:r>
          <w:t xml:space="preserve"> Note that the market message data flow reference numbers are subject to change as necessary to be consistent with the REC.</w:t>
        </w:r>
      </w:ins>
    </w:p>
  </w:footnote>
  <w:footnote w:id="3">
    <w:p w14:paraId="452C7AF0" w14:textId="77777777" w:rsidR="00F855C5" w:rsidRDefault="00F855C5">
      <w:pPr>
        <w:pStyle w:val="FootnoteText"/>
        <w:rPr>
          <w:ins w:id="33" w:author="John Lawton" w:date="2023-07-06T11:07:00Z"/>
        </w:rPr>
      </w:pPr>
      <w:ins w:id="34" w:author="John Lawton" w:date="2023-07-06T11:07:00Z">
        <w:r>
          <w:rPr>
            <w:rStyle w:val="FootnoteReference"/>
          </w:rPr>
          <w:footnoteRef/>
        </w:r>
        <w:r>
          <w:t xml:space="preserve"> Note that the name of this data item is subject to change as necessary to be consistent with the REC.</w:t>
        </w:r>
      </w:ins>
    </w:p>
  </w:footnote>
  <w:footnote w:id="4">
    <w:p w14:paraId="06E6E597" w14:textId="77777777" w:rsidR="00370B71" w:rsidRDefault="00370B71">
      <w:pPr>
        <w:pStyle w:val="FootnoteText"/>
        <w:rPr>
          <w:ins w:id="46" w:author="John Lawton" w:date="2023-07-06T11:19:00Z"/>
        </w:rPr>
      </w:pPr>
      <w:ins w:id="47" w:author="John Lawton" w:date="2023-07-06T11:19:00Z">
        <w:r>
          <w:rPr>
            <w:rStyle w:val="FootnoteReference"/>
          </w:rPr>
          <w:footnoteRef/>
        </w:r>
        <w:r>
          <w:t xml:space="preserve"> Note that the name of this data item is subject to change as necessary to be consistent with the REC.</w:t>
        </w:r>
      </w:ins>
    </w:p>
  </w:footnote>
  <w:footnote w:id="5">
    <w:p w14:paraId="77EB0EB1" w14:textId="77777777" w:rsidR="00792FF9" w:rsidRDefault="00792FF9" w:rsidP="00792FF9">
      <w:pPr>
        <w:pStyle w:val="FootnoteText"/>
        <w:rPr>
          <w:ins w:id="141" w:author="John Lawton" w:date="2023-07-06T11:47:00Z"/>
        </w:rPr>
      </w:pPr>
      <w:ins w:id="142" w:author="John Lawton" w:date="2023-07-06T11:47:00Z">
        <w:r>
          <w:rPr>
            <w:rStyle w:val="FootnoteReference"/>
          </w:rPr>
          <w:footnoteRef/>
        </w:r>
        <w:r>
          <w:t xml:space="preserve"> Note that the market message data flow reference numbers are subject to change as necessary to be consistent with the REC.</w:t>
        </w:r>
      </w:ins>
    </w:p>
  </w:footnote>
  <w:footnote w:id="6">
    <w:p w14:paraId="64540028" w14:textId="7C94FF5D" w:rsidR="00AC1CFA" w:rsidRPr="00447E99" w:rsidRDefault="00AC1CFA"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7">
    <w:p w14:paraId="0596FB11" w14:textId="289D04FE" w:rsidR="00AC1CFA" w:rsidRPr="00565799" w:rsidRDefault="00AC1CFA"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180" w:author="John Lawton" w:date="2023-07-13T08:29:00Z">
        <w:r w:rsidR="001C3995">
          <w:rPr>
            <w:rStyle w:val="FooterChar"/>
            <w:sz w:val="20"/>
          </w:rPr>
          <w:t xml:space="preserve"> </w:t>
        </w:r>
        <w:r w:rsidR="001C3995" w:rsidRPr="001C3995">
          <w:rPr>
            <w:sz w:val="20"/>
            <w:szCs w:val="20"/>
          </w:rPr>
          <w:t>or DUoS Tariff ID</w:t>
        </w:r>
        <w:r w:rsidR="001C3995" w:rsidRPr="001C3995">
          <w:rPr>
            <w:rStyle w:val="CommentReference"/>
            <w:sz w:val="20"/>
            <w:szCs w:val="20"/>
            <w:lang w:eastAsia="en-GB"/>
          </w:rPr>
          <w:annotationRef/>
        </w:r>
        <w:r w:rsidR="001C3995" w:rsidRPr="001C3995">
          <w:rPr>
            <w:sz w:val="20"/>
            <w:szCs w:val="20"/>
          </w:rPr>
          <w:t>s</w:t>
        </w:r>
      </w:ins>
      <w:r w:rsidRPr="00447E99">
        <w:rPr>
          <w:rStyle w:val="FooterChar"/>
          <w:sz w:val="20"/>
        </w:rPr>
        <w:t xml:space="preserve">, the LLFC Id </w:t>
      </w:r>
      <w:ins w:id="2181" w:author="John Lawton" w:date="2023-07-13T08:30:00Z">
        <w:r w:rsidR="001C3995" w:rsidRPr="001C3995">
          <w:rPr>
            <w:sz w:val="20"/>
            <w:szCs w:val="20"/>
          </w:rPr>
          <w:t>or DUoS Tariff ID</w:t>
        </w:r>
        <w:r w:rsidR="001C3995" w:rsidRPr="001C3995">
          <w:rPr>
            <w:rStyle w:val="CommentReference"/>
            <w:sz w:val="20"/>
            <w:szCs w:val="20"/>
            <w:lang w:eastAsia="en-GB"/>
          </w:rPr>
          <w:annotationRef/>
        </w:r>
        <w:r w:rsidR="001C3995">
          <w:t xml:space="preserve"> </w:t>
        </w:r>
      </w:ins>
      <w:r w:rsidRPr="00447E99">
        <w:rPr>
          <w:rStyle w:val="FooterChar"/>
          <w:sz w:val="20"/>
        </w:rPr>
        <w:t>for each MPAN shall be identified separately in the applicable row.</w:t>
      </w:r>
    </w:p>
  </w:footnote>
  <w:footnote w:id="8">
    <w:p w14:paraId="1FAFFC08" w14:textId="77777777" w:rsidR="00DD3B93" w:rsidRDefault="00DD3B9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7C1834FA"/>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284"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3"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4"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5"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7" w15:restartNumberingAfterBreak="0">
    <w:nsid w:val="59486DC5"/>
    <w:multiLevelType w:val="multilevel"/>
    <w:tmpl w:val="03368E40"/>
    <w:numStyleLink w:val="AlphaCaps1"/>
  </w:abstractNum>
  <w:abstractNum w:abstractNumId="48"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1"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2"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5"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7"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8"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0"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75CC6D45"/>
    <w:multiLevelType w:val="multilevel"/>
    <w:tmpl w:val="8DD6F3A4"/>
    <w:numStyleLink w:val="DCTOCWholeNumbers1"/>
  </w:abstractNum>
  <w:abstractNum w:abstractNumId="63"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4"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8"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69"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9164736">
    <w:abstractNumId w:val="40"/>
  </w:num>
  <w:num w:numId="2" w16cid:durableId="651297864">
    <w:abstractNumId w:val="36"/>
  </w:num>
  <w:num w:numId="3" w16cid:durableId="752091136">
    <w:abstractNumId w:val="11"/>
  </w:num>
  <w:num w:numId="4" w16cid:durableId="273172687">
    <w:abstractNumId w:val="50"/>
  </w:num>
  <w:num w:numId="5" w16cid:durableId="1798375926">
    <w:abstractNumId w:val="23"/>
  </w:num>
  <w:num w:numId="6" w16cid:durableId="1649019607">
    <w:abstractNumId w:val="31"/>
  </w:num>
  <w:num w:numId="7" w16cid:durableId="1910843501">
    <w:abstractNumId w:val="46"/>
  </w:num>
  <w:num w:numId="8" w16cid:durableId="1103568795">
    <w:abstractNumId w:val="25"/>
  </w:num>
  <w:num w:numId="9" w16cid:durableId="1146584014">
    <w:abstractNumId w:val="35"/>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70"/>
  </w:num>
  <w:num w:numId="16" w16cid:durableId="683675817">
    <w:abstractNumId w:val="56"/>
  </w:num>
  <w:num w:numId="17" w16cid:durableId="415441553">
    <w:abstractNumId w:val="27"/>
  </w:num>
  <w:num w:numId="18" w16cid:durableId="1490053322">
    <w:abstractNumId w:val="9"/>
  </w:num>
  <w:num w:numId="19" w16cid:durableId="795030152">
    <w:abstractNumId w:val="7"/>
  </w:num>
  <w:num w:numId="20" w16cid:durableId="732240676">
    <w:abstractNumId w:val="6"/>
  </w:num>
  <w:num w:numId="21" w16cid:durableId="380446283">
    <w:abstractNumId w:val="15"/>
  </w:num>
  <w:num w:numId="22" w16cid:durableId="13900340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0137380">
    <w:abstractNumId w:val="27"/>
    <w:lvlOverride w:ilvl="0">
      <w:startOverride w:val="2"/>
    </w:lvlOverride>
  </w:num>
  <w:num w:numId="24" w16cid:durableId="1346059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23174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0706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07625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202033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76824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83829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8922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09224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90972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7550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114450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32014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439485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773908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81044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2396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77515582">
    <w:abstractNumId w:val="37"/>
  </w:num>
  <w:num w:numId="42" w16cid:durableId="42731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603495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408254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767155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25646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605961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4656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255087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610101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89620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981737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69889484">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591305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57911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252095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043481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87960405">
    <w:abstractNumId w:val="42"/>
  </w:num>
  <w:num w:numId="59" w16cid:durableId="208643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3599515">
    <w:abstractNumId w:val="13"/>
  </w:num>
  <w:num w:numId="61" w16cid:durableId="17871181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37573010">
    <w:abstractNumId w:val="65"/>
  </w:num>
  <w:num w:numId="63" w16cid:durableId="947812197">
    <w:abstractNumId w:val="32"/>
  </w:num>
  <w:num w:numId="64" w16cid:durableId="607585823">
    <w:abstractNumId w:val="67"/>
  </w:num>
  <w:num w:numId="65" w16cid:durableId="20573178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216577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270046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51122820">
    <w:abstractNumId w:val="10"/>
  </w:num>
  <w:num w:numId="69" w16cid:durableId="1587618462">
    <w:abstractNumId w:val="34"/>
  </w:num>
  <w:num w:numId="70" w16cid:durableId="441193501">
    <w:abstractNumId w:val="17"/>
  </w:num>
  <w:num w:numId="71" w16cid:durableId="496118998">
    <w:abstractNumId w:val="68"/>
  </w:num>
  <w:num w:numId="72" w16cid:durableId="2033072174">
    <w:abstractNumId w:val="20"/>
  </w:num>
  <w:num w:numId="73" w16cid:durableId="600915887">
    <w:abstractNumId w:val="60"/>
  </w:num>
  <w:num w:numId="74" w16cid:durableId="167444694">
    <w:abstractNumId w:val="30"/>
  </w:num>
  <w:num w:numId="75" w16cid:durableId="1895464872">
    <w:abstractNumId w:val="29"/>
  </w:num>
  <w:num w:numId="76" w16cid:durableId="1401751037">
    <w:abstractNumId w:val="54"/>
  </w:num>
  <w:num w:numId="77" w16cid:durableId="1679506487">
    <w:abstractNumId w:val="51"/>
  </w:num>
  <w:num w:numId="78" w16cid:durableId="65153135">
    <w:abstractNumId w:val="66"/>
  </w:num>
  <w:num w:numId="79" w16cid:durableId="1862431518">
    <w:abstractNumId w:val="58"/>
  </w:num>
  <w:num w:numId="80" w16cid:durableId="1962564305">
    <w:abstractNumId w:val="71"/>
  </w:num>
  <w:num w:numId="81" w16cid:durableId="1524712348">
    <w:abstractNumId w:val="63"/>
  </w:num>
  <w:num w:numId="82" w16cid:durableId="634023292">
    <w:abstractNumId w:val="64"/>
  </w:num>
  <w:num w:numId="83" w16cid:durableId="1560479222">
    <w:abstractNumId w:val="21"/>
  </w:num>
  <w:num w:numId="84" w16cid:durableId="2071533162">
    <w:abstractNumId w:val="28"/>
  </w:num>
  <w:num w:numId="85" w16cid:durableId="1514880201">
    <w:abstractNumId w:val="69"/>
  </w:num>
  <w:num w:numId="86" w16cid:durableId="219219079">
    <w:abstractNumId w:val="14"/>
  </w:num>
  <w:num w:numId="87" w16cid:durableId="1270896734">
    <w:abstractNumId w:val="19"/>
  </w:num>
  <w:num w:numId="88" w16cid:durableId="1568879968">
    <w:abstractNumId w:val="48"/>
  </w:num>
  <w:num w:numId="89" w16cid:durableId="9322034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572694285">
    <w:abstractNumId w:val="52"/>
  </w:num>
  <w:num w:numId="91" w16cid:durableId="2035381325">
    <w:abstractNumId w:val="5"/>
  </w:num>
  <w:num w:numId="92" w16cid:durableId="240481069">
    <w:abstractNumId w:val="4"/>
  </w:num>
  <w:num w:numId="93" w16cid:durableId="1912735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32601819">
    <w:abstractNumId w:val="44"/>
  </w:num>
  <w:num w:numId="95" w16cid:durableId="7884695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15956626">
    <w:abstractNumId w:val="12"/>
  </w:num>
  <w:num w:numId="97" w16cid:durableId="635184684">
    <w:abstractNumId w:val="55"/>
  </w:num>
  <w:num w:numId="98" w16cid:durableId="340933616">
    <w:abstractNumId w:val="38"/>
  </w:num>
  <w:num w:numId="99" w16cid:durableId="2087878487">
    <w:abstractNumId w:val="61"/>
  </w:num>
  <w:num w:numId="100" w16cid:durableId="1568225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787553307">
    <w:abstractNumId w:val="49"/>
  </w:num>
  <w:num w:numId="102" w16cid:durableId="742948472">
    <w:abstractNumId w:val="43"/>
  </w:num>
  <w:num w:numId="103" w16cid:durableId="1647780134">
    <w:abstractNumId w:val="59"/>
  </w:num>
  <w:num w:numId="104" w16cid:durableId="1259025815">
    <w:abstractNumId w:val="62"/>
  </w:num>
  <w:num w:numId="105" w16cid:durableId="1244224554">
    <w:abstractNumId w:val="47"/>
  </w:num>
  <w:num w:numId="106" w16cid:durableId="196166655">
    <w:abstractNumId w:val="33"/>
  </w:num>
  <w:num w:numId="107" w16cid:durableId="1675838126">
    <w:abstractNumId w:val="22"/>
  </w:num>
  <w:num w:numId="108" w16cid:durableId="1307055207">
    <w:abstractNumId w:val="24"/>
  </w:num>
  <w:num w:numId="109" w16cid:durableId="117723470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59007688">
    <w:abstractNumId w:val="39"/>
  </w:num>
  <w:num w:numId="111" w16cid:durableId="314913857">
    <w:abstractNumId w:val="57"/>
  </w:num>
  <w:num w:numId="112" w16cid:durableId="1498031464">
    <w:abstractNumId w:val="18"/>
  </w:num>
  <w:num w:numId="113" w16cid:durableId="1386875886">
    <w:abstractNumId w:val="41"/>
  </w:num>
  <w:num w:numId="114" w16cid:durableId="218714845">
    <w:abstractNumId w:val="53"/>
  </w:num>
  <w:num w:numId="115" w16cid:durableId="2054767502">
    <w:abstractNumId w:val="45"/>
  </w:num>
  <w:num w:numId="116" w16cid:durableId="1041593463">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76325697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826675764">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9734433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01675165">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962957228">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364406150">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587808428">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37923943">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131703460">
    <w:abstractNumId w:val="15"/>
  </w:num>
  <w:num w:numId="126" w16cid:durableId="769931406">
    <w:abstractNumId w:val="26"/>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embedTrueTypeFonts/>
  <w:proofState w:spelling="clean" w:grammar="clean"/>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0F8"/>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E2B"/>
    <w:rsid w:val="000C3166"/>
    <w:rsid w:val="000C5875"/>
    <w:rsid w:val="000C5F8D"/>
    <w:rsid w:val="000C627A"/>
    <w:rsid w:val="000C7115"/>
    <w:rsid w:val="000C721A"/>
    <w:rsid w:val="000C7358"/>
    <w:rsid w:val="000C767B"/>
    <w:rsid w:val="000C7DF1"/>
    <w:rsid w:val="000D0225"/>
    <w:rsid w:val="000D0391"/>
    <w:rsid w:val="000D03F6"/>
    <w:rsid w:val="000D125F"/>
    <w:rsid w:val="000D1EAB"/>
    <w:rsid w:val="000D3C79"/>
    <w:rsid w:val="000D4280"/>
    <w:rsid w:val="000D45A6"/>
    <w:rsid w:val="000D4926"/>
    <w:rsid w:val="000D4EC6"/>
    <w:rsid w:val="000D5569"/>
    <w:rsid w:val="000D6721"/>
    <w:rsid w:val="000D73CA"/>
    <w:rsid w:val="000D7FD0"/>
    <w:rsid w:val="000E0407"/>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191"/>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62F0"/>
    <w:rsid w:val="001F7A6F"/>
    <w:rsid w:val="002012BA"/>
    <w:rsid w:val="002012FD"/>
    <w:rsid w:val="00201813"/>
    <w:rsid w:val="0020221E"/>
    <w:rsid w:val="00202782"/>
    <w:rsid w:val="00203295"/>
    <w:rsid w:val="00203474"/>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2429"/>
    <w:rsid w:val="00282C30"/>
    <w:rsid w:val="0028302C"/>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53EB"/>
    <w:rsid w:val="00357442"/>
    <w:rsid w:val="00357A2D"/>
    <w:rsid w:val="00361152"/>
    <w:rsid w:val="00362890"/>
    <w:rsid w:val="0036322A"/>
    <w:rsid w:val="003636FC"/>
    <w:rsid w:val="00364716"/>
    <w:rsid w:val="003649E8"/>
    <w:rsid w:val="00364A94"/>
    <w:rsid w:val="00364BED"/>
    <w:rsid w:val="00365080"/>
    <w:rsid w:val="00365631"/>
    <w:rsid w:val="003661FA"/>
    <w:rsid w:val="00366616"/>
    <w:rsid w:val="00366E7F"/>
    <w:rsid w:val="00367103"/>
    <w:rsid w:val="0036779B"/>
    <w:rsid w:val="00367C0F"/>
    <w:rsid w:val="00367E31"/>
    <w:rsid w:val="00370B71"/>
    <w:rsid w:val="0037103E"/>
    <w:rsid w:val="003713AB"/>
    <w:rsid w:val="00371EBC"/>
    <w:rsid w:val="003731E5"/>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289"/>
    <w:rsid w:val="00481A2A"/>
    <w:rsid w:val="0048309D"/>
    <w:rsid w:val="0048397E"/>
    <w:rsid w:val="00483DDF"/>
    <w:rsid w:val="00483F31"/>
    <w:rsid w:val="0048432B"/>
    <w:rsid w:val="00484AB5"/>
    <w:rsid w:val="00484D41"/>
    <w:rsid w:val="00485205"/>
    <w:rsid w:val="00485A6E"/>
    <w:rsid w:val="00485BA9"/>
    <w:rsid w:val="004865D9"/>
    <w:rsid w:val="00487600"/>
    <w:rsid w:val="004876AA"/>
    <w:rsid w:val="00487832"/>
    <w:rsid w:val="00491328"/>
    <w:rsid w:val="0049138E"/>
    <w:rsid w:val="00492279"/>
    <w:rsid w:val="00492F12"/>
    <w:rsid w:val="00493949"/>
    <w:rsid w:val="00495B11"/>
    <w:rsid w:val="00496094"/>
    <w:rsid w:val="00496427"/>
    <w:rsid w:val="00496876"/>
    <w:rsid w:val="00496FBF"/>
    <w:rsid w:val="0049728E"/>
    <w:rsid w:val="004A306E"/>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1AFB"/>
    <w:rsid w:val="005B275E"/>
    <w:rsid w:val="005B2953"/>
    <w:rsid w:val="005B399C"/>
    <w:rsid w:val="005B410B"/>
    <w:rsid w:val="005B6602"/>
    <w:rsid w:val="005B7229"/>
    <w:rsid w:val="005B75CE"/>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DBA"/>
    <w:rsid w:val="0061658C"/>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2360"/>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B76AC"/>
    <w:rsid w:val="006C02DD"/>
    <w:rsid w:val="006C056C"/>
    <w:rsid w:val="006C0F71"/>
    <w:rsid w:val="006C1765"/>
    <w:rsid w:val="006C17E8"/>
    <w:rsid w:val="006C1C11"/>
    <w:rsid w:val="006C1CD0"/>
    <w:rsid w:val="006C2638"/>
    <w:rsid w:val="006C28DC"/>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E24"/>
    <w:rsid w:val="00790D7B"/>
    <w:rsid w:val="0079198A"/>
    <w:rsid w:val="00791CC7"/>
    <w:rsid w:val="00792D68"/>
    <w:rsid w:val="00792FF9"/>
    <w:rsid w:val="0079337E"/>
    <w:rsid w:val="007934C5"/>
    <w:rsid w:val="00793DBD"/>
    <w:rsid w:val="00794266"/>
    <w:rsid w:val="00794283"/>
    <w:rsid w:val="007945DE"/>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617D"/>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6B62"/>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B7A99"/>
    <w:rsid w:val="008C062C"/>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3D0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5897"/>
    <w:rsid w:val="00A058E1"/>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39DD"/>
    <w:rsid w:val="00A5412A"/>
    <w:rsid w:val="00A542C9"/>
    <w:rsid w:val="00A54362"/>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87D8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6AC"/>
    <w:rsid w:val="00AD04A0"/>
    <w:rsid w:val="00AD1447"/>
    <w:rsid w:val="00AD174D"/>
    <w:rsid w:val="00AD215F"/>
    <w:rsid w:val="00AD24C8"/>
    <w:rsid w:val="00AD348C"/>
    <w:rsid w:val="00AD3953"/>
    <w:rsid w:val="00AD3BD1"/>
    <w:rsid w:val="00AD3E82"/>
    <w:rsid w:val="00AD444C"/>
    <w:rsid w:val="00AD4FCA"/>
    <w:rsid w:val="00AD745F"/>
    <w:rsid w:val="00AE04D1"/>
    <w:rsid w:val="00AE05C5"/>
    <w:rsid w:val="00AE0612"/>
    <w:rsid w:val="00AE2994"/>
    <w:rsid w:val="00AE2D1C"/>
    <w:rsid w:val="00AE461D"/>
    <w:rsid w:val="00AE48F3"/>
    <w:rsid w:val="00AE51BF"/>
    <w:rsid w:val="00AE5570"/>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B005D0"/>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07C8C"/>
    <w:rsid w:val="00B10BF4"/>
    <w:rsid w:val="00B1112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320E"/>
    <w:rsid w:val="00B93999"/>
    <w:rsid w:val="00B93E4E"/>
    <w:rsid w:val="00B948E9"/>
    <w:rsid w:val="00B94AC0"/>
    <w:rsid w:val="00B94DA9"/>
    <w:rsid w:val="00B96833"/>
    <w:rsid w:val="00B9704E"/>
    <w:rsid w:val="00B9786A"/>
    <w:rsid w:val="00BA04FF"/>
    <w:rsid w:val="00BA0513"/>
    <w:rsid w:val="00BA0696"/>
    <w:rsid w:val="00BA0A15"/>
    <w:rsid w:val="00BA0B6D"/>
    <w:rsid w:val="00BA1F0B"/>
    <w:rsid w:val="00BA2195"/>
    <w:rsid w:val="00BA37DF"/>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D0DB5"/>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633"/>
    <w:rsid w:val="00C8685A"/>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FA5"/>
    <w:rsid w:val="00D7208F"/>
    <w:rsid w:val="00D724FE"/>
    <w:rsid w:val="00D73162"/>
    <w:rsid w:val="00D73927"/>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2E57"/>
    <w:rsid w:val="00DF30BB"/>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89B"/>
    <w:rsid w:val="00EB30BA"/>
    <w:rsid w:val="00EB31E3"/>
    <w:rsid w:val="00EB3769"/>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592D"/>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153"/>
    <w:rsid w:val="00EE05F5"/>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4982"/>
    <w:rsid w:val="00F95295"/>
    <w:rsid w:val="00F95373"/>
    <w:rsid w:val="00F95E23"/>
    <w:rsid w:val="00F965CB"/>
    <w:rsid w:val="00F96BFD"/>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B1038"/>
    <w:rsid w:val="00FB1451"/>
    <w:rsid w:val="00FB39D0"/>
    <w:rsid w:val="00FB3C0F"/>
    <w:rsid w:val="00FB3EEE"/>
    <w:rsid w:val="00FB3F36"/>
    <w:rsid w:val="00FB5FA3"/>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ind w:left="2694"/>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9A369F"/>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9A369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281</Pages>
  <Words>70535</Words>
  <Characters>356355</Characters>
  <Application>Microsoft Office Word</Application>
  <DocSecurity>4</DocSecurity>
  <Lines>2969</Lines>
  <Paragraphs>852</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426038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2023-08-17T19:47:00Z</dcterms:created>
  <dcterms:modified xsi:type="dcterms:W3CDTF">2023-08-17T19:47:00Z</dcterms:modified>
</cp:coreProperties>
</file>